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73ADD3" w14:textId="2EC33247" w:rsidR="008273CC" w:rsidRDefault="004A3537">
      <w:pPr>
        <w:spacing w:after="160"/>
        <w:rPr>
          <w:rFonts w:ascii="Arial" w:eastAsia="Arial" w:hAnsi="Arial" w:cs="Arial"/>
        </w:rPr>
      </w:pPr>
      <w:bookmarkStart w:id="0" w:name="_GoBack"/>
      <w:bookmarkEnd w:id="0"/>
      <w:r>
        <w:rPr>
          <w:rFonts w:ascii="Arial" w:eastAsia="Arial" w:hAnsi="Arial" w:cs="Arial"/>
        </w:rPr>
        <w:tab/>
      </w:r>
    </w:p>
    <w:p w14:paraId="330F89FB" w14:textId="76468A10" w:rsidR="00B35FD5" w:rsidRPr="00B35FD5" w:rsidRDefault="00B35FD5" w:rsidP="00B35FD5">
      <w:pPr>
        <w:spacing w:after="160"/>
        <w:jc w:val="center"/>
        <w:rPr>
          <w:rFonts w:ascii="Arial" w:eastAsia="Arial" w:hAnsi="Arial" w:cs="Arial"/>
          <w:b/>
          <w:bCs/>
        </w:rPr>
      </w:pPr>
      <w:r w:rsidRPr="00B35FD5">
        <w:rPr>
          <w:rFonts w:ascii="Arial" w:eastAsia="Arial" w:hAnsi="Arial" w:cs="Arial"/>
          <w:b/>
          <w:bCs/>
        </w:rPr>
        <w:t>ENTREGA SEMANAL 2</w:t>
      </w:r>
    </w:p>
    <w:tbl>
      <w:tblPr>
        <w:tblStyle w:val="a5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8273CC" w14:paraId="3DC27883" w14:textId="77777777" w:rsidTr="00B35FD5">
        <w:tc>
          <w:tcPr>
            <w:tcW w:w="9351" w:type="dxa"/>
          </w:tcPr>
          <w:p w14:paraId="11E037A6" w14:textId="34706702" w:rsidR="008273CC" w:rsidRDefault="005C1AF4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Data</w:t>
            </w:r>
            <w:r>
              <w:rPr>
                <w:rFonts w:ascii="Arial" w:eastAsia="Arial" w:hAnsi="Arial" w:cs="Arial"/>
              </w:rPr>
              <w:t xml:space="preserve">: </w:t>
            </w:r>
            <w:r w:rsidR="00B35FD5">
              <w:rPr>
                <w:rFonts w:ascii="Arial" w:eastAsia="Arial" w:hAnsi="Arial" w:cs="Arial"/>
              </w:rPr>
              <w:t>05</w:t>
            </w:r>
            <w:r>
              <w:rPr>
                <w:rFonts w:ascii="Arial" w:eastAsia="Arial" w:hAnsi="Arial" w:cs="Arial"/>
              </w:rPr>
              <w:t>/0</w:t>
            </w:r>
            <w:r w:rsidR="00B35FD5"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</w:rPr>
              <w:t>/2023</w:t>
            </w:r>
          </w:p>
          <w:p w14:paraId="61C38410" w14:textId="4C9AAEBE" w:rsidR="008273CC" w:rsidRDefault="005C1AF4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Docente</w:t>
            </w:r>
            <w:r>
              <w:rPr>
                <w:rFonts w:ascii="Arial" w:eastAsia="Arial" w:hAnsi="Arial" w:cs="Arial"/>
              </w:rPr>
              <w:t xml:space="preserve">: Colegiado de </w:t>
            </w:r>
            <w:r w:rsidR="009D2BAB">
              <w:rPr>
                <w:rFonts w:ascii="Arial" w:eastAsia="Arial" w:hAnsi="Arial" w:cs="Arial"/>
              </w:rPr>
              <w:t>Fisioterapia</w:t>
            </w:r>
          </w:p>
          <w:p w14:paraId="24AE52D3" w14:textId="606C9F88" w:rsidR="008273CC" w:rsidRDefault="005C1AF4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Projeto</w:t>
            </w:r>
            <w:r>
              <w:rPr>
                <w:rFonts w:ascii="Arial" w:eastAsia="Arial" w:hAnsi="Arial" w:cs="Arial"/>
              </w:rPr>
              <w:t xml:space="preserve">: </w:t>
            </w:r>
            <w:r w:rsidR="009D2BAB">
              <w:rPr>
                <w:rFonts w:ascii="Arial" w:eastAsia="Arial" w:hAnsi="Arial" w:cs="Arial"/>
              </w:rPr>
              <w:t>Plano terapêutico Neurofuncional</w:t>
            </w:r>
          </w:p>
          <w:p w14:paraId="4EAC298A" w14:textId="68DFDCB0" w:rsidR="008273CC" w:rsidRDefault="005C1AF4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Atividade</w:t>
            </w:r>
            <w:r>
              <w:rPr>
                <w:rFonts w:ascii="Arial" w:eastAsia="Arial" w:hAnsi="Arial" w:cs="Arial"/>
              </w:rPr>
              <w:t xml:space="preserve">: </w:t>
            </w:r>
            <w:r w:rsidR="00B35FD5"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</w:rPr>
              <w:t>ssistência ao paciente com AV</w:t>
            </w:r>
            <w:r w:rsidR="00E1465A">
              <w:rPr>
                <w:rFonts w:ascii="Arial" w:eastAsia="Arial" w:hAnsi="Arial" w:cs="Arial"/>
              </w:rPr>
              <w:t>C</w:t>
            </w:r>
            <w:r w:rsidR="00B35FD5">
              <w:rPr>
                <w:rFonts w:ascii="Arial" w:eastAsia="Arial" w:hAnsi="Arial" w:cs="Arial"/>
              </w:rPr>
              <w:t xml:space="preserve"> – fase aguda à fase tardia</w:t>
            </w:r>
          </w:p>
        </w:tc>
      </w:tr>
    </w:tbl>
    <w:p w14:paraId="68960A36" w14:textId="77777777" w:rsidR="008273CC" w:rsidRDefault="008273CC">
      <w:pPr>
        <w:spacing w:after="0"/>
        <w:rPr>
          <w:rFonts w:ascii="Arial" w:eastAsia="Arial" w:hAnsi="Arial" w:cs="Arial"/>
        </w:rPr>
      </w:pPr>
    </w:p>
    <w:tbl>
      <w:tblPr>
        <w:tblStyle w:val="a7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8273CC" w14:paraId="336D638C" w14:textId="77777777" w:rsidTr="00B35FD5">
        <w:tc>
          <w:tcPr>
            <w:tcW w:w="9351" w:type="dxa"/>
          </w:tcPr>
          <w:p w14:paraId="40329459" w14:textId="77777777" w:rsidR="008273CC" w:rsidRDefault="005C1AF4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Produto/Entrega</w:t>
            </w:r>
            <w:r>
              <w:rPr>
                <w:rFonts w:ascii="Arial" w:eastAsia="Arial" w:hAnsi="Arial" w:cs="Arial"/>
              </w:rPr>
              <w:t>:</w:t>
            </w:r>
          </w:p>
          <w:p w14:paraId="16ED9844" w14:textId="312A5932" w:rsidR="008273CC" w:rsidRDefault="005C1AF4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Elaborar plano de cuidados de </w:t>
            </w:r>
            <w:r w:rsidR="009D2BAB">
              <w:rPr>
                <w:rFonts w:ascii="Arial" w:eastAsia="Arial" w:hAnsi="Arial" w:cs="Arial"/>
              </w:rPr>
              <w:t>fisioterapia</w:t>
            </w:r>
            <w:r>
              <w:rPr>
                <w:rFonts w:ascii="Arial" w:eastAsia="Arial" w:hAnsi="Arial" w:cs="Arial"/>
              </w:rPr>
              <w:t xml:space="preserve"> ao paciente com AV</w:t>
            </w:r>
            <w:r w:rsidR="00E1465A"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</w:rPr>
              <w:t>, reconhecendo as principais diferenças entre AV</w:t>
            </w:r>
            <w:r w:rsidR="00E1465A"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</w:rPr>
              <w:t xml:space="preserve"> isquêmico e AV</w:t>
            </w:r>
            <w:r w:rsidR="00E1465A"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</w:rPr>
              <w:t xml:space="preserve"> hemorrágico</w:t>
            </w:r>
          </w:p>
          <w:p w14:paraId="0A64EDD9" w14:textId="393CAAA4" w:rsidR="00B35FD5" w:rsidRDefault="00B35FD5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Identificar as principais alterações apresentadas pelos pacientes após um AV</w:t>
            </w:r>
            <w:r w:rsidR="00E1465A">
              <w:rPr>
                <w:rFonts w:ascii="Arial" w:eastAsia="Arial" w:hAnsi="Arial" w:cs="Arial"/>
              </w:rPr>
              <w:t>C</w:t>
            </w:r>
          </w:p>
          <w:p w14:paraId="02B6A1E4" w14:textId="56C0DB71" w:rsidR="00B35FD5" w:rsidRDefault="00B35FD5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Compreender e aplicar os principais manuseios do paciente hemiplégico focando no controle de tronco</w:t>
            </w:r>
          </w:p>
        </w:tc>
      </w:tr>
    </w:tbl>
    <w:p w14:paraId="0690C2CA" w14:textId="77777777" w:rsidR="008273CC" w:rsidRDefault="008273CC">
      <w:pPr>
        <w:spacing w:after="0"/>
        <w:rPr>
          <w:rFonts w:ascii="Arial" w:eastAsia="Arial" w:hAnsi="Arial" w:cs="Arial"/>
        </w:rPr>
      </w:pPr>
    </w:p>
    <w:tbl>
      <w:tblPr>
        <w:tblStyle w:val="a8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8273CC" w14:paraId="1E2BE2BA" w14:textId="77777777" w:rsidTr="00B35FD5">
        <w:tc>
          <w:tcPr>
            <w:tcW w:w="9351" w:type="dxa"/>
          </w:tcPr>
          <w:p w14:paraId="7A8D6A17" w14:textId="33CF6671" w:rsidR="008273CC" w:rsidRDefault="005C1AF4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Data da Entrega</w:t>
            </w:r>
            <w:r>
              <w:rPr>
                <w:rFonts w:ascii="Arial" w:eastAsia="Arial" w:hAnsi="Arial" w:cs="Arial"/>
              </w:rPr>
              <w:t xml:space="preserve">: </w:t>
            </w:r>
            <w:r w:rsidR="00B35FD5"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</w:rPr>
              <w:t>/0</w:t>
            </w:r>
            <w:r w:rsidR="00B35FD5"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</w:rPr>
              <w:t>/2023</w:t>
            </w:r>
            <w:r w:rsidR="006A6E8C">
              <w:rPr>
                <w:rFonts w:ascii="Arial" w:eastAsia="Arial" w:hAnsi="Arial" w:cs="Arial"/>
              </w:rPr>
              <w:t xml:space="preserve">     Rockson André Fritzen</w:t>
            </w:r>
          </w:p>
        </w:tc>
      </w:tr>
    </w:tbl>
    <w:p w14:paraId="14A5C27A" w14:textId="77777777" w:rsidR="008273CC" w:rsidRDefault="008273CC">
      <w:pPr>
        <w:spacing w:after="0"/>
        <w:rPr>
          <w:rFonts w:ascii="Arial" w:eastAsia="Arial" w:hAnsi="Arial" w:cs="Arial"/>
        </w:rPr>
      </w:pPr>
    </w:p>
    <w:tbl>
      <w:tblPr>
        <w:tblStyle w:val="a9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8273CC" w14:paraId="34D8CD44" w14:textId="77777777" w:rsidTr="00B35FD5">
        <w:tc>
          <w:tcPr>
            <w:tcW w:w="9351" w:type="dxa"/>
          </w:tcPr>
          <w:p w14:paraId="3C3B0667" w14:textId="77777777" w:rsidR="00ED2D46" w:rsidRDefault="00ED2D46">
            <w:pPr>
              <w:spacing w:line="276" w:lineRule="auto"/>
              <w:jc w:val="both"/>
              <w:rPr>
                <w:rFonts w:ascii="Arial" w:eastAsia="Arial" w:hAnsi="Arial" w:cs="Arial"/>
                <w:b/>
              </w:rPr>
            </w:pPr>
          </w:p>
          <w:p w14:paraId="24A66DDD" w14:textId="1837B738" w:rsidR="00ED2D46" w:rsidRPr="00ED2D46" w:rsidRDefault="00ED2D46">
            <w:pPr>
              <w:spacing w:line="276" w:lineRule="auto"/>
              <w:jc w:val="both"/>
              <w:rPr>
                <w:rFonts w:ascii="Arial" w:eastAsia="Arial" w:hAnsi="Arial" w:cs="Arial"/>
                <w:bCs/>
              </w:rPr>
            </w:pPr>
            <w:r w:rsidRPr="00ED2D46">
              <w:rPr>
                <w:rFonts w:ascii="Arial" w:eastAsia="Arial" w:hAnsi="Arial" w:cs="Arial"/>
                <w:bCs/>
              </w:rPr>
              <w:t>Controle Motor</w:t>
            </w:r>
            <w:r>
              <w:rPr>
                <w:rFonts w:ascii="Arial" w:eastAsia="Arial" w:hAnsi="Arial" w:cs="Arial"/>
                <w:bCs/>
              </w:rPr>
              <w:t>:</w:t>
            </w:r>
          </w:p>
          <w:p w14:paraId="0E99F7CC" w14:textId="77777777" w:rsidR="00ED2D46" w:rsidRDefault="00ED2D46" w:rsidP="004D6FD7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  <w:bCs/>
              </w:rPr>
            </w:pPr>
            <w:r w:rsidRPr="00ED2D46">
              <w:rPr>
                <w:rFonts w:ascii="Arial" w:eastAsia="Arial" w:hAnsi="Arial" w:cs="Arial"/>
                <w:bCs/>
              </w:rPr>
              <w:t xml:space="preserve">Mobilidade </w:t>
            </w:r>
          </w:p>
          <w:p w14:paraId="3D79182E" w14:textId="77777777" w:rsidR="00ED2D46" w:rsidRDefault="00ED2D46" w:rsidP="004D6FD7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  <w:bCs/>
              </w:rPr>
            </w:pPr>
            <w:r w:rsidRPr="00ED2D46">
              <w:rPr>
                <w:rFonts w:ascii="Arial" w:eastAsia="Arial" w:hAnsi="Arial" w:cs="Arial"/>
                <w:bCs/>
              </w:rPr>
              <w:t xml:space="preserve">Estabilidade </w:t>
            </w:r>
          </w:p>
          <w:p w14:paraId="706AE69E" w14:textId="77777777" w:rsidR="00ED2D46" w:rsidRDefault="00ED2D46" w:rsidP="004D6FD7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  <w:bCs/>
              </w:rPr>
            </w:pPr>
            <w:r w:rsidRPr="00ED2D46">
              <w:rPr>
                <w:rFonts w:ascii="Arial" w:eastAsia="Arial" w:hAnsi="Arial" w:cs="Arial"/>
                <w:bCs/>
              </w:rPr>
              <w:t>Mobilidade Controlada</w:t>
            </w:r>
          </w:p>
          <w:p w14:paraId="3227E95A" w14:textId="77777777" w:rsidR="00ED2D46" w:rsidRDefault="00ED2D46" w:rsidP="004D6FD7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Habilidade</w:t>
            </w:r>
            <w:r w:rsidRPr="00ED2D46">
              <w:rPr>
                <w:rFonts w:ascii="Arial" w:eastAsia="Arial" w:hAnsi="Arial" w:cs="Arial"/>
                <w:bCs/>
              </w:rPr>
              <w:t xml:space="preserve">                 </w:t>
            </w:r>
          </w:p>
          <w:p w14:paraId="0BDFBCCD" w14:textId="77777777" w:rsid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</w:rPr>
            </w:pPr>
          </w:p>
          <w:p w14:paraId="31D0E59F" w14:textId="77777777" w:rsid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</w:rPr>
            </w:pPr>
            <w:r w:rsidRPr="00ED2D46">
              <w:rPr>
                <w:rFonts w:ascii="Arial" w:eastAsia="Arial" w:hAnsi="Arial" w:cs="Arial"/>
                <w:bCs/>
                <w:u w:val="single"/>
              </w:rPr>
              <w:t>Mobilidade</w:t>
            </w:r>
            <w:r w:rsidRPr="00ED2D46">
              <w:rPr>
                <w:rFonts w:ascii="Arial" w:eastAsia="Arial" w:hAnsi="Arial" w:cs="Arial"/>
                <w:bCs/>
              </w:rPr>
              <w:t xml:space="preserve"> </w:t>
            </w:r>
          </w:p>
          <w:p w14:paraId="1B64249B" w14:textId="68ED1A59" w:rsid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</w:rPr>
            </w:pPr>
            <w:r w:rsidRPr="00ED2D46">
              <w:rPr>
                <w:rFonts w:ascii="Arial" w:eastAsia="Arial" w:hAnsi="Arial" w:cs="Arial"/>
                <w:bCs/>
              </w:rPr>
              <w:t xml:space="preserve">Capacidade de iniciar o movimento e realizá-lo em toda a amplitude (ADM + flexibilidade).  </w:t>
            </w:r>
          </w:p>
          <w:p w14:paraId="1B23F077" w14:textId="77777777" w:rsid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</w:rPr>
            </w:pPr>
          </w:p>
          <w:p w14:paraId="302B48F2" w14:textId="77777777" w:rsid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</w:rPr>
            </w:pPr>
            <w:r w:rsidRPr="00ED2D46">
              <w:rPr>
                <w:rFonts w:ascii="Arial" w:eastAsia="Arial" w:hAnsi="Arial" w:cs="Arial"/>
                <w:bCs/>
                <w:u w:val="single"/>
              </w:rPr>
              <w:t>Estabilidade</w:t>
            </w:r>
          </w:p>
          <w:p w14:paraId="0D67BCA6" w14:textId="77777777" w:rsid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Reações posturais estáticas ou equilíbrio estático, capacidade em manter postura constante perante a influência da gravidade.</w:t>
            </w:r>
          </w:p>
          <w:p w14:paraId="6C747DBC" w14:textId="77777777" w:rsid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</w:rPr>
            </w:pPr>
          </w:p>
          <w:p w14:paraId="32F500C0" w14:textId="77777777" w:rsidR="00ED2D46" w:rsidRP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  <w:u w:val="single"/>
              </w:rPr>
            </w:pPr>
            <w:r w:rsidRPr="00ED2D46">
              <w:rPr>
                <w:rFonts w:ascii="Arial" w:eastAsia="Arial" w:hAnsi="Arial" w:cs="Arial"/>
                <w:bCs/>
                <w:u w:val="single"/>
              </w:rPr>
              <w:t>Mobilidade controlada</w:t>
            </w:r>
          </w:p>
          <w:p w14:paraId="5E4AB333" w14:textId="77777777" w:rsid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Capacidade de passar de uma postura para outra sem perder o controle postural.</w:t>
            </w:r>
          </w:p>
          <w:p w14:paraId="3AF6B753" w14:textId="77777777" w:rsid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</w:rPr>
            </w:pPr>
          </w:p>
          <w:p w14:paraId="5DE8DD1E" w14:textId="77777777" w:rsid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</w:rPr>
            </w:pPr>
            <w:r w:rsidRPr="00ED2D46">
              <w:rPr>
                <w:rFonts w:ascii="Arial" w:eastAsia="Arial" w:hAnsi="Arial" w:cs="Arial"/>
                <w:bCs/>
                <w:u w:val="single"/>
              </w:rPr>
              <w:t>Habilidade</w:t>
            </w:r>
            <w:r w:rsidRPr="00ED2D46">
              <w:rPr>
                <w:rFonts w:ascii="Arial" w:eastAsia="Arial" w:hAnsi="Arial" w:cs="Arial"/>
                <w:bCs/>
              </w:rPr>
              <w:t xml:space="preserve"> </w:t>
            </w:r>
          </w:p>
          <w:p w14:paraId="5BA777FC" w14:textId="77777777" w:rsid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Capacidade do indivíduo em realizar uma função distal perante uma estabilidade proximal (</w:t>
            </w:r>
            <w:proofErr w:type="spellStart"/>
            <w:r>
              <w:rPr>
                <w:rFonts w:ascii="Arial" w:eastAsia="Arial" w:hAnsi="Arial" w:cs="Arial"/>
                <w:bCs/>
              </w:rPr>
              <w:t>ex</w:t>
            </w:r>
            <w:proofErr w:type="spellEnd"/>
            <w:r>
              <w:rPr>
                <w:rFonts w:ascii="Arial" w:eastAsia="Arial" w:hAnsi="Arial" w:cs="Arial"/>
                <w:bCs/>
              </w:rPr>
              <w:t>: escrita).</w:t>
            </w:r>
          </w:p>
          <w:p w14:paraId="64436731" w14:textId="77777777" w:rsid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</w:rPr>
            </w:pPr>
          </w:p>
          <w:p w14:paraId="669772A2" w14:textId="77777777" w:rsidR="00ED2D46" w:rsidRP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  <w:u w:val="single"/>
              </w:rPr>
            </w:pPr>
            <w:r w:rsidRPr="00ED2D46">
              <w:rPr>
                <w:rFonts w:ascii="Arial" w:eastAsia="Arial" w:hAnsi="Arial" w:cs="Arial"/>
                <w:bCs/>
                <w:u w:val="single"/>
              </w:rPr>
              <w:t>Função</w:t>
            </w:r>
          </w:p>
          <w:p w14:paraId="06FBAADE" w14:textId="77777777" w:rsid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</w:rPr>
            </w:pPr>
            <w:r w:rsidRPr="00ED2D46">
              <w:rPr>
                <w:rFonts w:ascii="Arial" w:eastAsia="Arial" w:hAnsi="Arial" w:cs="Arial"/>
                <w:bCs/>
              </w:rPr>
              <w:t xml:space="preserve">Realização de uma atividade visando um objetivo. </w:t>
            </w:r>
            <w:proofErr w:type="spellStart"/>
            <w:r w:rsidRPr="00ED2D46">
              <w:rPr>
                <w:rFonts w:ascii="Arial" w:eastAsia="Arial" w:hAnsi="Arial" w:cs="Arial"/>
                <w:bCs/>
              </w:rPr>
              <w:t>Ex</w:t>
            </w:r>
            <w:proofErr w:type="spellEnd"/>
            <w:r w:rsidRPr="00ED2D46">
              <w:rPr>
                <w:rFonts w:ascii="Arial" w:eastAsia="Arial" w:hAnsi="Arial" w:cs="Arial"/>
                <w:bCs/>
              </w:rPr>
              <w:t>: Escovar os dentes (atividade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Pr="00ED2D46">
              <w:rPr>
                <w:rFonts w:ascii="Arial" w:eastAsia="Arial" w:hAnsi="Arial" w:cs="Arial"/>
                <w:bCs/>
              </w:rPr>
              <w:t xml:space="preserve">onde o objetivo é a higiene pessoal).   </w:t>
            </w:r>
          </w:p>
          <w:p w14:paraId="6B84113C" w14:textId="77777777" w:rsid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</w:rPr>
            </w:pPr>
          </w:p>
          <w:p w14:paraId="4DB20B21" w14:textId="77777777" w:rsid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  <w:u w:val="single"/>
              </w:rPr>
            </w:pPr>
            <w:r w:rsidRPr="00ED2D46">
              <w:rPr>
                <w:rFonts w:ascii="Arial" w:eastAsia="Arial" w:hAnsi="Arial" w:cs="Arial"/>
                <w:bCs/>
                <w:u w:val="single"/>
              </w:rPr>
              <w:t>Facilitação</w:t>
            </w:r>
          </w:p>
          <w:p w14:paraId="1FCC3EED" w14:textId="77777777" w:rsid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 xml:space="preserve">Ajuda oferecida pelo terapeuta (ou segmento corporal do paciente não comprometido, órtese, </w:t>
            </w:r>
            <w:proofErr w:type="spellStart"/>
            <w:r>
              <w:rPr>
                <w:rFonts w:ascii="Arial" w:eastAsia="Arial" w:hAnsi="Arial" w:cs="Arial"/>
                <w:bCs/>
              </w:rPr>
              <w:t>etc</w:t>
            </w:r>
            <w:proofErr w:type="spellEnd"/>
            <w:r>
              <w:rPr>
                <w:rFonts w:ascii="Arial" w:eastAsia="Arial" w:hAnsi="Arial" w:cs="Arial"/>
                <w:bCs/>
              </w:rPr>
              <w:t>) para que ele faça a atividade funcional com menor gasto energético e sem compensações (mais próxima do “normal”).</w:t>
            </w:r>
          </w:p>
          <w:p w14:paraId="29AE02A6" w14:textId="77777777" w:rsid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</w:rPr>
            </w:pPr>
          </w:p>
          <w:p w14:paraId="077E1145" w14:textId="77777777" w:rsidR="00ED2D46" w:rsidRP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  <w:u w:val="single"/>
              </w:rPr>
            </w:pPr>
            <w:r w:rsidRPr="00ED2D46">
              <w:rPr>
                <w:rFonts w:ascii="Arial" w:eastAsia="Arial" w:hAnsi="Arial" w:cs="Arial"/>
                <w:bCs/>
                <w:u w:val="single"/>
              </w:rPr>
              <w:t xml:space="preserve">Compensação </w:t>
            </w:r>
          </w:p>
          <w:p w14:paraId="4ED410E8" w14:textId="5B25BFAA" w:rsid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</w:rPr>
            </w:pPr>
            <w:r w:rsidRPr="00ED2D46">
              <w:rPr>
                <w:rFonts w:ascii="Arial" w:eastAsia="Arial" w:hAnsi="Arial" w:cs="Arial"/>
                <w:bCs/>
              </w:rPr>
              <w:t xml:space="preserve">Recrutamento de musculaturas que não necessitam estar ativas para a realização da atividade.  </w:t>
            </w:r>
          </w:p>
          <w:p w14:paraId="6FDABBAD" w14:textId="77777777" w:rsid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</w:rPr>
            </w:pPr>
          </w:p>
          <w:p w14:paraId="0EC5E32B" w14:textId="77777777" w:rsidR="00ED2D46" w:rsidRP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  <w:u w:val="single"/>
              </w:rPr>
            </w:pPr>
            <w:r w:rsidRPr="00ED2D46">
              <w:rPr>
                <w:rFonts w:ascii="Arial" w:eastAsia="Arial" w:hAnsi="Arial" w:cs="Arial"/>
                <w:bCs/>
                <w:u w:val="single"/>
              </w:rPr>
              <w:lastRenderedPageBreak/>
              <w:t xml:space="preserve">Reação Associada </w:t>
            </w:r>
          </w:p>
          <w:p w14:paraId="59144A42" w14:textId="0C765187" w:rsid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</w:rPr>
            </w:pPr>
            <w:r w:rsidRPr="00ED2D46">
              <w:rPr>
                <w:rFonts w:ascii="Arial" w:eastAsia="Arial" w:hAnsi="Arial" w:cs="Arial"/>
                <w:bCs/>
              </w:rPr>
              <w:t xml:space="preserve">Aumento </w:t>
            </w:r>
            <w:proofErr w:type="gramStart"/>
            <w:r w:rsidRPr="00ED2D46">
              <w:rPr>
                <w:rFonts w:ascii="Arial" w:eastAsia="Arial" w:hAnsi="Arial" w:cs="Arial"/>
                <w:bCs/>
              </w:rPr>
              <w:t>do tônus</w:t>
            </w:r>
            <w:proofErr w:type="gramEnd"/>
            <w:r w:rsidRPr="00ED2D46">
              <w:rPr>
                <w:rFonts w:ascii="Arial" w:eastAsia="Arial" w:hAnsi="Arial" w:cs="Arial"/>
                <w:bCs/>
              </w:rPr>
              <w:t xml:space="preserve"> nos segmentos corporais acometidos quando o indivíduo realiza uma função ou quando movimenta o lado não acometido.  </w:t>
            </w:r>
          </w:p>
          <w:p w14:paraId="77A79D15" w14:textId="77777777" w:rsid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</w:rPr>
            </w:pPr>
          </w:p>
          <w:p w14:paraId="273713B8" w14:textId="77777777" w:rsidR="00ED2D46" w:rsidRP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  <w:u w:val="single"/>
              </w:rPr>
            </w:pPr>
            <w:r w:rsidRPr="00ED2D46">
              <w:rPr>
                <w:rFonts w:ascii="Arial" w:eastAsia="Arial" w:hAnsi="Arial" w:cs="Arial"/>
                <w:bCs/>
                <w:u w:val="single"/>
              </w:rPr>
              <w:t xml:space="preserve">Tronco </w:t>
            </w:r>
          </w:p>
          <w:p w14:paraId="7F0D0FBD" w14:textId="74421BF2" w:rsidR="00ED2D46" w:rsidRPr="00ED2D46" w:rsidRDefault="00ED2D46" w:rsidP="00ED2D46">
            <w:pPr>
              <w:ind w:left="420"/>
              <w:jc w:val="both"/>
              <w:rPr>
                <w:rFonts w:ascii="Arial" w:eastAsia="Arial" w:hAnsi="Arial" w:cs="Arial"/>
                <w:bCs/>
              </w:rPr>
            </w:pPr>
            <w:r w:rsidRPr="00ED2D46">
              <w:rPr>
                <w:rFonts w:ascii="Arial" w:eastAsia="Arial" w:hAnsi="Arial" w:cs="Arial"/>
                <w:bCs/>
              </w:rPr>
              <w:t xml:space="preserve">Segmento corporal recrutado em todas as atividades funcionais.   </w:t>
            </w:r>
          </w:p>
          <w:p w14:paraId="330C514F" w14:textId="77777777" w:rsidR="00ED2D46" w:rsidRDefault="00ED2D46">
            <w:pPr>
              <w:spacing w:line="276" w:lineRule="auto"/>
              <w:jc w:val="both"/>
              <w:rPr>
                <w:rFonts w:ascii="Arial" w:eastAsia="Arial" w:hAnsi="Arial" w:cs="Arial"/>
                <w:b/>
              </w:rPr>
            </w:pPr>
          </w:p>
          <w:p w14:paraId="19DF480C" w14:textId="77777777" w:rsidR="00ED2D46" w:rsidRDefault="00ED2D46">
            <w:pPr>
              <w:spacing w:line="276" w:lineRule="auto"/>
              <w:jc w:val="both"/>
              <w:rPr>
                <w:rFonts w:ascii="Arial" w:eastAsia="Arial" w:hAnsi="Arial" w:cs="Arial"/>
                <w:b/>
              </w:rPr>
            </w:pPr>
          </w:p>
          <w:p w14:paraId="07F96D67" w14:textId="3321CEEE" w:rsidR="00B35FD5" w:rsidRDefault="00B35FD5">
            <w:pPr>
              <w:spacing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Parte 1 – Arcabouço teórico</w:t>
            </w:r>
          </w:p>
          <w:p w14:paraId="67499406" w14:textId="77777777" w:rsidR="008273CC" w:rsidRDefault="008273CC">
            <w:pPr>
              <w:spacing w:after="160" w:line="276" w:lineRule="auto"/>
              <w:jc w:val="both"/>
              <w:rPr>
                <w:rFonts w:ascii="Arial" w:eastAsia="Arial" w:hAnsi="Arial" w:cs="Arial"/>
              </w:rPr>
            </w:pPr>
          </w:p>
          <w:p w14:paraId="45055A98" w14:textId="6DFDF007" w:rsidR="008273CC" w:rsidRPr="004D6FD7" w:rsidRDefault="005C1AF4" w:rsidP="004D6FD7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="Arial" w:eastAsia="Arial" w:hAnsi="Arial" w:cs="Arial"/>
              </w:rPr>
            </w:pPr>
            <w:r w:rsidRPr="004D6FD7">
              <w:rPr>
                <w:rFonts w:ascii="Arial" w:eastAsia="Arial" w:hAnsi="Arial" w:cs="Arial"/>
                <w:b/>
              </w:rPr>
              <w:t xml:space="preserve">Como o paciente com Acidente Vascular </w:t>
            </w:r>
            <w:r w:rsidR="00E1465A" w:rsidRPr="004D6FD7">
              <w:rPr>
                <w:rFonts w:ascii="Arial" w:eastAsia="Arial" w:hAnsi="Arial" w:cs="Arial"/>
                <w:b/>
              </w:rPr>
              <w:t>Cerebral</w:t>
            </w:r>
            <w:r w:rsidRPr="004D6FD7">
              <w:rPr>
                <w:rFonts w:ascii="Arial" w:eastAsia="Arial" w:hAnsi="Arial" w:cs="Arial"/>
                <w:b/>
              </w:rPr>
              <w:t xml:space="preserve"> pode apresentar manifestações clínicas de leve a grave, o </w:t>
            </w:r>
            <w:r w:rsidR="009D2BAB" w:rsidRPr="004D6FD7">
              <w:rPr>
                <w:rFonts w:ascii="Arial" w:eastAsia="Arial" w:hAnsi="Arial" w:cs="Arial"/>
                <w:b/>
              </w:rPr>
              <w:t>fisioterapeuta</w:t>
            </w:r>
            <w:r w:rsidRPr="004D6FD7">
              <w:rPr>
                <w:rFonts w:ascii="Arial" w:eastAsia="Arial" w:hAnsi="Arial" w:cs="Arial"/>
                <w:b/>
              </w:rPr>
              <w:t xml:space="preserve"> também atua no atendimento pré e </w:t>
            </w:r>
            <w:proofErr w:type="spellStart"/>
            <w:r w:rsidRPr="004D6FD7">
              <w:rPr>
                <w:rFonts w:ascii="Arial" w:eastAsia="Arial" w:hAnsi="Arial" w:cs="Arial"/>
                <w:b/>
              </w:rPr>
              <w:t>intra-hospitalar</w:t>
            </w:r>
            <w:proofErr w:type="spellEnd"/>
            <w:r w:rsidRPr="004D6FD7">
              <w:rPr>
                <w:rFonts w:ascii="Arial" w:eastAsia="Arial" w:hAnsi="Arial" w:cs="Arial"/>
                <w:b/>
              </w:rPr>
              <w:t>. As sequelas decorrentes de um AV</w:t>
            </w:r>
            <w:r w:rsidR="009D2BAB" w:rsidRPr="004D6FD7">
              <w:rPr>
                <w:rFonts w:ascii="Arial" w:eastAsia="Arial" w:hAnsi="Arial" w:cs="Arial"/>
                <w:b/>
              </w:rPr>
              <w:t>E</w:t>
            </w:r>
            <w:r w:rsidRPr="004D6FD7">
              <w:rPr>
                <w:rFonts w:ascii="Arial" w:eastAsia="Arial" w:hAnsi="Arial" w:cs="Arial"/>
                <w:b/>
              </w:rPr>
              <w:t xml:space="preserve"> podem gerar incapacidade permanente. Refletindo sobre a importância do atendimento pré</w:t>
            </w:r>
            <w:r w:rsidR="00B35FD5" w:rsidRPr="004D6FD7">
              <w:rPr>
                <w:rFonts w:ascii="Arial" w:eastAsia="Arial" w:hAnsi="Arial" w:cs="Arial"/>
                <w:b/>
              </w:rPr>
              <w:t>-</w:t>
            </w:r>
            <w:r w:rsidRPr="004D6FD7">
              <w:rPr>
                <w:rFonts w:ascii="Arial" w:eastAsia="Arial" w:hAnsi="Arial" w:cs="Arial"/>
                <w:b/>
              </w:rPr>
              <w:t>hospitalar ao paciente vítima de AV</w:t>
            </w:r>
            <w:r w:rsidR="00E1465A" w:rsidRPr="004D6FD7">
              <w:rPr>
                <w:rFonts w:ascii="Arial" w:eastAsia="Arial" w:hAnsi="Arial" w:cs="Arial"/>
                <w:b/>
              </w:rPr>
              <w:t>C</w:t>
            </w:r>
            <w:r w:rsidRPr="004D6FD7">
              <w:rPr>
                <w:rFonts w:ascii="Arial" w:eastAsia="Arial" w:hAnsi="Arial" w:cs="Arial"/>
                <w:b/>
              </w:rPr>
              <w:t>, para prevenção de incapacidades permanentes:</w:t>
            </w:r>
          </w:p>
          <w:p w14:paraId="102B663E" w14:textId="0A8FD36C" w:rsidR="004A3537" w:rsidRPr="004D6FD7" w:rsidRDefault="009D2BAB" w:rsidP="004D6FD7">
            <w:pPr>
              <w:pStyle w:val="Pargrafoda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</w:rPr>
            </w:pPr>
            <w:r w:rsidRPr="004D6FD7">
              <w:rPr>
                <w:rFonts w:ascii="Arial" w:eastAsia="Arial" w:hAnsi="Arial" w:cs="Arial"/>
              </w:rPr>
              <w:t>Indique os sinais e sintomas do AV</w:t>
            </w:r>
            <w:r w:rsidR="00E1465A" w:rsidRPr="004D6FD7">
              <w:rPr>
                <w:rFonts w:ascii="Arial" w:eastAsia="Arial" w:hAnsi="Arial" w:cs="Arial"/>
              </w:rPr>
              <w:t>C</w:t>
            </w:r>
            <w:r w:rsidRPr="004D6FD7">
              <w:rPr>
                <w:rFonts w:ascii="Arial" w:eastAsia="Arial" w:hAnsi="Arial" w:cs="Arial"/>
              </w:rPr>
              <w:t xml:space="preserve"> e como identificá-lo?</w:t>
            </w:r>
          </w:p>
          <w:p w14:paraId="30C12808" w14:textId="59D556A6" w:rsidR="004A3537" w:rsidRDefault="004A3537" w:rsidP="004A3537">
            <w:pPr>
              <w:ind w:left="1080"/>
              <w:jc w:val="both"/>
              <w:rPr>
                <w:rFonts w:ascii="Arial" w:eastAsia="Arial" w:hAnsi="Arial" w:cs="Arial"/>
              </w:rPr>
            </w:pPr>
          </w:p>
          <w:p w14:paraId="0D303522" w14:textId="3D1A3071" w:rsidR="004A3537" w:rsidRPr="004A3537" w:rsidRDefault="004A3537" w:rsidP="004D6FD7">
            <w:pPr>
              <w:pStyle w:val="PargrafodaLista"/>
              <w:ind w:left="1080"/>
              <w:jc w:val="both"/>
              <w:rPr>
                <w:rFonts w:ascii="Arial" w:eastAsia="Arial" w:hAnsi="Arial" w:cs="Arial"/>
              </w:rPr>
            </w:pPr>
            <w:r w:rsidRPr="004A3537">
              <w:rPr>
                <w:rFonts w:ascii="Arial" w:eastAsia="Arial" w:hAnsi="Arial" w:cs="Arial"/>
              </w:rPr>
              <w:t>Fraqueza ou paralisia súbita em um lado do corpo.</w:t>
            </w:r>
          </w:p>
          <w:p w14:paraId="0D731107" w14:textId="77777777" w:rsidR="004A3537" w:rsidRPr="004A3537" w:rsidRDefault="004A3537" w:rsidP="004D6FD7">
            <w:pPr>
              <w:pStyle w:val="PargrafodaLista"/>
              <w:ind w:left="1080"/>
              <w:jc w:val="both"/>
              <w:rPr>
                <w:rFonts w:ascii="Arial" w:eastAsia="Arial" w:hAnsi="Arial" w:cs="Arial"/>
              </w:rPr>
            </w:pPr>
            <w:r w:rsidRPr="004A3537">
              <w:rPr>
                <w:rFonts w:ascii="Arial" w:eastAsia="Arial" w:hAnsi="Arial" w:cs="Arial"/>
              </w:rPr>
              <w:t>Dificuldade para falar ou compreender.</w:t>
            </w:r>
          </w:p>
          <w:p w14:paraId="1260EB73" w14:textId="77777777" w:rsidR="004A3537" w:rsidRPr="004A3537" w:rsidRDefault="004A3537" w:rsidP="004D6FD7">
            <w:pPr>
              <w:pStyle w:val="PargrafodaLista"/>
              <w:ind w:left="1080"/>
              <w:jc w:val="both"/>
              <w:rPr>
                <w:rFonts w:ascii="Arial" w:eastAsia="Arial" w:hAnsi="Arial" w:cs="Arial"/>
              </w:rPr>
            </w:pPr>
            <w:r w:rsidRPr="004A3537">
              <w:rPr>
                <w:rFonts w:ascii="Arial" w:eastAsia="Arial" w:hAnsi="Arial" w:cs="Arial"/>
              </w:rPr>
              <w:t>Perda súbita de visão ou visão turva.</w:t>
            </w:r>
          </w:p>
          <w:p w14:paraId="2B354D35" w14:textId="77777777" w:rsidR="004A3537" w:rsidRPr="004A3537" w:rsidRDefault="004A3537" w:rsidP="004D6FD7">
            <w:pPr>
              <w:pStyle w:val="PargrafodaLista"/>
              <w:ind w:left="1080"/>
              <w:jc w:val="both"/>
              <w:rPr>
                <w:rFonts w:ascii="Arial" w:eastAsia="Arial" w:hAnsi="Arial" w:cs="Arial"/>
              </w:rPr>
            </w:pPr>
            <w:r w:rsidRPr="004A3537">
              <w:rPr>
                <w:rFonts w:ascii="Arial" w:eastAsia="Arial" w:hAnsi="Arial" w:cs="Arial"/>
              </w:rPr>
              <w:t>Dor de cabeça súbita e intensa sem causa conhecida.</w:t>
            </w:r>
          </w:p>
          <w:p w14:paraId="79714365" w14:textId="60D0CFD7" w:rsidR="008273CC" w:rsidRDefault="004A3537" w:rsidP="004D6FD7">
            <w:pPr>
              <w:pStyle w:val="PargrafodaLista"/>
              <w:ind w:left="1080"/>
              <w:jc w:val="both"/>
              <w:rPr>
                <w:rFonts w:ascii="Arial" w:eastAsia="Arial" w:hAnsi="Arial" w:cs="Arial"/>
              </w:rPr>
            </w:pPr>
            <w:r w:rsidRPr="004A3537">
              <w:rPr>
                <w:rFonts w:ascii="Arial" w:eastAsia="Arial" w:hAnsi="Arial" w:cs="Arial"/>
              </w:rPr>
              <w:t>Dificuldade para caminhar ou tontura.</w:t>
            </w:r>
            <w:r w:rsidR="009D2BAB" w:rsidRPr="004A3537">
              <w:rPr>
                <w:rFonts w:ascii="Arial" w:eastAsia="Arial" w:hAnsi="Arial" w:cs="Arial"/>
              </w:rPr>
              <w:t xml:space="preserve"> </w:t>
            </w:r>
          </w:p>
          <w:p w14:paraId="45C26457" w14:textId="77777777" w:rsidR="004A3537" w:rsidRDefault="004A3537" w:rsidP="004A3537">
            <w:pPr>
              <w:pStyle w:val="PargrafodaLista"/>
              <w:ind w:left="1800"/>
              <w:jc w:val="both"/>
              <w:rPr>
                <w:rFonts w:ascii="Arial" w:eastAsia="Arial" w:hAnsi="Arial" w:cs="Arial"/>
              </w:rPr>
            </w:pPr>
          </w:p>
          <w:p w14:paraId="2FB75063" w14:textId="17C0A6DB" w:rsidR="004A3537" w:rsidRPr="004A3537" w:rsidRDefault="004A3537" w:rsidP="004D6FD7">
            <w:pPr>
              <w:pStyle w:val="PargrafodaLista"/>
              <w:ind w:left="1080"/>
              <w:jc w:val="both"/>
              <w:rPr>
                <w:rFonts w:ascii="Arial" w:eastAsia="Arial" w:hAnsi="Arial" w:cs="Arial"/>
              </w:rPr>
            </w:pPr>
            <w:r w:rsidRPr="004D6FD7">
              <w:rPr>
                <w:rFonts w:ascii="Arial" w:eastAsia="Arial" w:hAnsi="Arial" w:cs="Arial"/>
                <w:b/>
              </w:rPr>
              <w:t>F</w:t>
            </w:r>
            <w:r w:rsidRPr="004A3537">
              <w:rPr>
                <w:rFonts w:ascii="Arial" w:eastAsia="Arial" w:hAnsi="Arial" w:cs="Arial"/>
              </w:rPr>
              <w:t>ace (Rosto): Pede-se para a pessoa sorrir e observa-se se um lado da face cai.</w:t>
            </w:r>
          </w:p>
          <w:p w14:paraId="2693C1C1" w14:textId="77777777" w:rsidR="004A3537" w:rsidRPr="004A3537" w:rsidRDefault="004A3537" w:rsidP="004D6FD7">
            <w:pPr>
              <w:pStyle w:val="PargrafodaLista"/>
              <w:ind w:left="1080"/>
              <w:jc w:val="both"/>
              <w:rPr>
                <w:rFonts w:ascii="Arial" w:eastAsia="Arial" w:hAnsi="Arial" w:cs="Arial"/>
              </w:rPr>
            </w:pPr>
            <w:r w:rsidRPr="004D6FD7">
              <w:rPr>
                <w:rFonts w:ascii="Arial" w:eastAsia="Arial" w:hAnsi="Arial" w:cs="Arial"/>
                <w:b/>
              </w:rPr>
              <w:t>A</w:t>
            </w:r>
            <w:r w:rsidRPr="004A3537">
              <w:rPr>
                <w:rFonts w:ascii="Arial" w:eastAsia="Arial" w:hAnsi="Arial" w:cs="Arial"/>
              </w:rPr>
              <w:t>rms (Braços): Pede-se para a pessoa levantar os braços e vê-se se um deles desce ou não se levanta.</w:t>
            </w:r>
          </w:p>
          <w:p w14:paraId="0D7CD026" w14:textId="77777777" w:rsidR="004A3537" w:rsidRPr="004A3537" w:rsidRDefault="004A3537" w:rsidP="004D6FD7">
            <w:pPr>
              <w:pStyle w:val="PargrafodaLista"/>
              <w:ind w:left="1080"/>
              <w:jc w:val="both"/>
              <w:rPr>
                <w:rFonts w:ascii="Arial" w:eastAsia="Arial" w:hAnsi="Arial" w:cs="Arial"/>
              </w:rPr>
            </w:pPr>
            <w:r w:rsidRPr="004D6FD7">
              <w:rPr>
                <w:rFonts w:ascii="Arial" w:eastAsia="Arial" w:hAnsi="Arial" w:cs="Arial"/>
                <w:b/>
              </w:rPr>
              <w:t>S</w:t>
            </w:r>
            <w:r w:rsidRPr="004A3537">
              <w:rPr>
                <w:rFonts w:ascii="Arial" w:eastAsia="Arial" w:hAnsi="Arial" w:cs="Arial"/>
              </w:rPr>
              <w:t>peech (Fala): Pede-se para a pessoa repetir uma frase e verifica-se se a fala está estranha ou arrastada.</w:t>
            </w:r>
          </w:p>
          <w:p w14:paraId="51573A27" w14:textId="47D2B46C" w:rsidR="004A3537" w:rsidRDefault="004A3537" w:rsidP="004D6FD7">
            <w:pPr>
              <w:pStyle w:val="PargrafodaLista"/>
              <w:ind w:left="1080"/>
              <w:jc w:val="both"/>
              <w:rPr>
                <w:rFonts w:ascii="Arial" w:eastAsia="Arial" w:hAnsi="Arial" w:cs="Arial"/>
              </w:rPr>
            </w:pPr>
            <w:r w:rsidRPr="004D6FD7">
              <w:rPr>
                <w:rFonts w:ascii="Arial" w:eastAsia="Arial" w:hAnsi="Arial" w:cs="Arial"/>
                <w:b/>
              </w:rPr>
              <w:t>T</w:t>
            </w:r>
            <w:r w:rsidRPr="004A3537">
              <w:rPr>
                <w:rFonts w:ascii="Arial" w:eastAsia="Arial" w:hAnsi="Arial" w:cs="Arial"/>
              </w:rPr>
              <w:t>ime (Tempo): Se observar algum destes sinais, é urgente chamar uma ambulância.</w:t>
            </w:r>
          </w:p>
          <w:p w14:paraId="796064FA" w14:textId="77777777" w:rsidR="004D6FD7" w:rsidRPr="004A3537" w:rsidRDefault="004D6FD7" w:rsidP="004D6FD7">
            <w:pPr>
              <w:pStyle w:val="PargrafodaLista"/>
              <w:ind w:left="1800"/>
              <w:jc w:val="both"/>
              <w:rPr>
                <w:rFonts w:ascii="Arial" w:eastAsia="Arial" w:hAnsi="Arial" w:cs="Arial"/>
              </w:rPr>
            </w:pPr>
          </w:p>
          <w:p w14:paraId="77032CCD" w14:textId="0B7055FA" w:rsidR="0072337A" w:rsidRPr="004D6FD7" w:rsidRDefault="0072337A" w:rsidP="004D6FD7">
            <w:pPr>
              <w:pStyle w:val="Pargrafoda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</w:rPr>
            </w:pPr>
            <w:r w:rsidRPr="004D6FD7">
              <w:rPr>
                <w:rFonts w:ascii="Arial" w:eastAsia="Arial" w:hAnsi="Arial" w:cs="Arial"/>
              </w:rPr>
              <w:t>Quais os fatores de risco para o AVC?</w:t>
            </w:r>
          </w:p>
          <w:p w14:paraId="2A49E92F" w14:textId="77777777" w:rsidR="004D6FD7" w:rsidRDefault="004D6FD7" w:rsidP="004D6FD7">
            <w:pPr>
              <w:pStyle w:val="PargrafodaLista"/>
              <w:numPr>
                <w:ilvl w:val="0"/>
                <w:numId w:val="16"/>
              </w:numPr>
              <w:spacing w:after="160" w:line="259" w:lineRule="auto"/>
            </w:pPr>
            <w:r>
              <w:t>Hipertensão arterial.</w:t>
            </w:r>
          </w:p>
          <w:p w14:paraId="708379CD" w14:textId="77777777" w:rsidR="004D6FD7" w:rsidRDefault="004D6FD7" w:rsidP="004D6FD7">
            <w:pPr>
              <w:pStyle w:val="PargrafodaLista"/>
              <w:numPr>
                <w:ilvl w:val="0"/>
                <w:numId w:val="16"/>
              </w:numPr>
              <w:spacing w:after="160" w:line="259" w:lineRule="auto"/>
            </w:pPr>
            <w:r>
              <w:t>Diabetes.</w:t>
            </w:r>
          </w:p>
          <w:p w14:paraId="7EE4A37B" w14:textId="77777777" w:rsidR="004D6FD7" w:rsidRDefault="004D6FD7" w:rsidP="004D6FD7">
            <w:pPr>
              <w:pStyle w:val="PargrafodaLista"/>
              <w:numPr>
                <w:ilvl w:val="0"/>
                <w:numId w:val="16"/>
              </w:numPr>
              <w:spacing w:after="160" w:line="259" w:lineRule="auto"/>
            </w:pPr>
            <w:r>
              <w:t>Colesterol elevado.</w:t>
            </w:r>
          </w:p>
          <w:p w14:paraId="2460A92F" w14:textId="77777777" w:rsidR="004D6FD7" w:rsidRDefault="004D6FD7" w:rsidP="004D6FD7">
            <w:pPr>
              <w:pStyle w:val="PargrafodaLista"/>
              <w:numPr>
                <w:ilvl w:val="0"/>
                <w:numId w:val="16"/>
              </w:numPr>
              <w:spacing w:after="160" w:line="259" w:lineRule="auto"/>
            </w:pPr>
            <w:r>
              <w:t>Tabagismo.</w:t>
            </w:r>
          </w:p>
          <w:p w14:paraId="2B474186" w14:textId="77777777" w:rsidR="004D6FD7" w:rsidRDefault="004D6FD7" w:rsidP="004D6FD7">
            <w:pPr>
              <w:pStyle w:val="PargrafodaLista"/>
              <w:numPr>
                <w:ilvl w:val="0"/>
                <w:numId w:val="16"/>
              </w:numPr>
              <w:spacing w:after="160" w:line="259" w:lineRule="auto"/>
            </w:pPr>
            <w:r>
              <w:t>Consumo excessivo de álcool.</w:t>
            </w:r>
          </w:p>
          <w:p w14:paraId="67A97629" w14:textId="77777777" w:rsidR="004D6FD7" w:rsidRDefault="004D6FD7" w:rsidP="004D6FD7">
            <w:pPr>
              <w:pStyle w:val="PargrafodaLista"/>
              <w:numPr>
                <w:ilvl w:val="0"/>
                <w:numId w:val="16"/>
              </w:numPr>
              <w:spacing w:after="160" w:line="259" w:lineRule="auto"/>
            </w:pPr>
            <w:r>
              <w:t>Idade avançada.</w:t>
            </w:r>
          </w:p>
          <w:p w14:paraId="6B2703D8" w14:textId="77777777" w:rsidR="004D6FD7" w:rsidRDefault="004D6FD7" w:rsidP="004D6FD7">
            <w:pPr>
              <w:pStyle w:val="PargrafodaLista"/>
              <w:numPr>
                <w:ilvl w:val="0"/>
                <w:numId w:val="16"/>
              </w:numPr>
              <w:spacing w:after="160" w:line="259" w:lineRule="auto"/>
            </w:pPr>
            <w:r>
              <w:t>Histórico familiar.</w:t>
            </w:r>
          </w:p>
          <w:p w14:paraId="52CB6676" w14:textId="77777777" w:rsidR="004D6FD7" w:rsidRDefault="004D6FD7" w:rsidP="004D6FD7">
            <w:pPr>
              <w:pStyle w:val="PargrafodaLista"/>
              <w:numPr>
                <w:ilvl w:val="0"/>
                <w:numId w:val="16"/>
              </w:numPr>
              <w:spacing w:after="160" w:line="259" w:lineRule="auto"/>
            </w:pPr>
            <w:r>
              <w:t>Arritmias cardíacas, especialmente fibrilação atrial.</w:t>
            </w:r>
          </w:p>
          <w:p w14:paraId="0D898BC1" w14:textId="77777777" w:rsidR="004D6FD7" w:rsidRDefault="004D6FD7" w:rsidP="004D6FD7">
            <w:pPr>
              <w:spacing w:line="276" w:lineRule="auto"/>
              <w:ind w:left="1080"/>
              <w:jc w:val="both"/>
              <w:rPr>
                <w:rFonts w:ascii="Arial" w:eastAsia="Arial" w:hAnsi="Arial" w:cs="Arial"/>
              </w:rPr>
            </w:pPr>
          </w:p>
          <w:p w14:paraId="09337327" w14:textId="18256A8C" w:rsidR="008273CC" w:rsidRDefault="009D2BAB" w:rsidP="004D6FD7">
            <w:pPr>
              <w:numPr>
                <w:ilvl w:val="0"/>
                <w:numId w:val="19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Explique a diferença do AVCH e AVCI</w:t>
            </w:r>
            <w:r w:rsidR="0072337A">
              <w:rPr>
                <w:rFonts w:ascii="Arial" w:eastAsia="Arial" w:hAnsi="Arial" w:cs="Arial"/>
              </w:rPr>
              <w:t>.</w:t>
            </w:r>
          </w:p>
          <w:p w14:paraId="6E7549F5" w14:textId="592151CB" w:rsidR="004D6FD7" w:rsidRDefault="004D6FD7" w:rsidP="004D6FD7">
            <w:pPr>
              <w:spacing w:line="276" w:lineRule="auto"/>
              <w:ind w:left="1440"/>
              <w:jc w:val="both"/>
              <w:rPr>
                <w:rFonts w:ascii="Arial" w:eastAsia="Arial" w:hAnsi="Arial" w:cs="Arial"/>
              </w:rPr>
            </w:pPr>
            <w:r w:rsidRPr="004D6FD7">
              <w:rPr>
                <w:rFonts w:ascii="Arial" w:eastAsia="Arial" w:hAnsi="Arial" w:cs="Arial"/>
              </w:rPr>
              <w:t>O AVCH é causado pelo rompimento de um vaso sanguíneo no cérebro, levando a um sangramento. O AVCI ocorre quando há obstrução de um vaso sanguíneo, impedindo que o sang</w:t>
            </w:r>
            <w:r>
              <w:rPr>
                <w:rFonts w:ascii="Arial" w:eastAsia="Arial" w:hAnsi="Arial" w:cs="Arial"/>
              </w:rPr>
              <w:t>ue alcance uma parte do cérebro.</w:t>
            </w:r>
          </w:p>
          <w:p w14:paraId="738D9E39" w14:textId="6E4BC683" w:rsidR="004D6FD7" w:rsidRDefault="004D6FD7" w:rsidP="004D6FD7">
            <w:pPr>
              <w:spacing w:line="276" w:lineRule="auto"/>
              <w:ind w:left="1080"/>
              <w:jc w:val="both"/>
              <w:rPr>
                <w:rFonts w:ascii="Arial" w:eastAsia="Arial" w:hAnsi="Arial" w:cs="Arial"/>
              </w:rPr>
            </w:pPr>
          </w:p>
          <w:p w14:paraId="6C0B93C3" w14:textId="77777777" w:rsidR="004D6FD7" w:rsidRDefault="004D6FD7" w:rsidP="004D6FD7">
            <w:pPr>
              <w:spacing w:line="276" w:lineRule="auto"/>
              <w:ind w:left="1080"/>
              <w:jc w:val="both"/>
              <w:rPr>
                <w:rFonts w:ascii="Arial" w:eastAsia="Arial" w:hAnsi="Arial" w:cs="Arial"/>
              </w:rPr>
            </w:pPr>
          </w:p>
          <w:p w14:paraId="15D56395" w14:textId="77777777" w:rsidR="008273CC" w:rsidRDefault="008273CC">
            <w:pPr>
              <w:spacing w:line="276" w:lineRule="auto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  <w:highlight w:val="white"/>
              </w:rPr>
            </w:pPr>
          </w:p>
          <w:p w14:paraId="3659F863" w14:textId="03D56793" w:rsidR="008273CC" w:rsidRPr="004D6FD7" w:rsidRDefault="005C1AF4" w:rsidP="004D6FD7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="Arial" w:eastAsia="Arial" w:hAnsi="Arial" w:cs="Arial"/>
              </w:rPr>
            </w:pPr>
            <w:r w:rsidRPr="004D6FD7">
              <w:rPr>
                <w:rFonts w:ascii="Arial" w:eastAsia="Arial" w:hAnsi="Arial" w:cs="Arial"/>
                <w:b/>
              </w:rPr>
              <w:lastRenderedPageBreak/>
              <w:t xml:space="preserve">João da Silva, 86 anos, aposentado, deu entrada na Emergência de um Hospital Regional trazido pela filha. Ela relatou: “Meu pai quando foi dormir ontem estava bem, mas hoje pela manhã ao se levantar caiu da cama! Quando fui erguê-lo percebi que estava com o lado direito todo paralisado e não falava e com a boca </w:t>
            </w:r>
            <w:proofErr w:type="gramStart"/>
            <w:r w:rsidRPr="004D6FD7">
              <w:rPr>
                <w:rFonts w:ascii="Arial" w:eastAsia="Arial" w:hAnsi="Arial" w:cs="Arial"/>
                <w:b/>
              </w:rPr>
              <w:t>torta!”</w:t>
            </w:r>
            <w:proofErr w:type="gramEnd"/>
            <w:r w:rsidRPr="004D6FD7">
              <w:rPr>
                <w:rFonts w:ascii="Arial" w:eastAsia="Arial" w:hAnsi="Arial" w:cs="Arial"/>
                <w:b/>
              </w:rPr>
              <w:t>. Ao primeiro exame, o enfermeiro verificou que o paciente estava hipertenso (180x110mmHg), ventilando normalmente e com ritmo cardíaco regular. Apresentava desvio de comissura labial para esquerda e hemiplegia flácida à direita. Ao tentar se comunicar com o paciente notou que ele estava atento às suas perguntas, embora não conseguisse respondê-las.</w:t>
            </w:r>
          </w:p>
          <w:p w14:paraId="2F468EA6" w14:textId="77777777" w:rsidR="008273CC" w:rsidRDefault="008273CC">
            <w:pPr>
              <w:spacing w:line="276" w:lineRule="auto"/>
              <w:ind w:left="720"/>
              <w:jc w:val="both"/>
              <w:rPr>
                <w:rFonts w:ascii="Arial" w:eastAsia="Arial" w:hAnsi="Arial" w:cs="Arial"/>
              </w:rPr>
            </w:pPr>
          </w:p>
          <w:p w14:paraId="40DB4BCC" w14:textId="787F7A8C" w:rsidR="008273CC" w:rsidRDefault="005C1AF4" w:rsidP="004D6FD7">
            <w:pPr>
              <w:pStyle w:val="PargrafodaLista"/>
              <w:numPr>
                <w:ilvl w:val="0"/>
                <w:numId w:val="20"/>
              </w:numPr>
              <w:jc w:val="both"/>
              <w:rPr>
                <w:rFonts w:ascii="Arial" w:eastAsia="Arial" w:hAnsi="Arial" w:cs="Arial"/>
              </w:rPr>
            </w:pPr>
            <w:r w:rsidRPr="004D6FD7">
              <w:rPr>
                <w:rFonts w:ascii="Arial" w:eastAsia="Arial" w:hAnsi="Arial" w:cs="Arial"/>
              </w:rPr>
              <w:t>Quais as possíveis sequelas que um AVC pode gerar?</w:t>
            </w:r>
          </w:p>
          <w:p w14:paraId="23692FCE" w14:textId="77777777" w:rsidR="004D6FD7" w:rsidRPr="004D6FD7" w:rsidRDefault="004D6FD7" w:rsidP="004D6FD7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="Arial" w:eastAsia="Arial" w:hAnsi="Arial" w:cs="Arial"/>
              </w:rPr>
            </w:pPr>
            <w:r w:rsidRPr="004D6FD7">
              <w:rPr>
                <w:rFonts w:ascii="Arial" w:eastAsia="Arial" w:hAnsi="Arial" w:cs="Arial"/>
              </w:rPr>
              <w:t>Paralisia ou fraqueza em um lado do corpo.</w:t>
            </w:r>
          </w:p>
          <w:p w14:paraId="155BAC35" w14:textId="77777777" w:rsidR="004D6FD7" w:rsidRPr="004D6FD7" w:rsidRDefault="004D6FD7" w:rsidP="004D6FD7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="Arial" w:eastAsia="Arial" w:hAnsi="Arial" w:cs="Arial"/>
              </w:rPr>
            </w:pPr>
            <w:r w:rsidRPr="004D6FD7">
              <w:rPr>
                <w:rFonts w:ascii="Arial" w:eastAsia="Arial" w:hAnsi="Arial" w:cs="Arial"/>
              </w:rPr>
              <w:t>Problemas de fala e linguagem.</w:t>
            </w:r>
          </w:p>
          <w:p w14:paraId="78EA33D5" w14:textId="77777777" w:rsidR="004D6FD7" w:rsidRPr="004D6FD7" w:rsidRDefault="004D6FD7" w:rsidP="004D6FD7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="Arial" w:eastAsia="Arial" w:hAnsi="Arial" w:cs="Arial"/>
              </w:rPr>
            </w:pPr>
            <w:r w:rsidRPr="004D6FD7">
              <w:rPr>
                <w:rFonts w:ascii="Arial" w:eastAsia="Arial" w:hAnsi="Arial" w:cs="Arial"/>
              </w:rPr>
              <w:t>Dificuldade de deglutição.</w:t>
            </w:r>
          </w:p>
          <w:p w14:paraId="4BD376A0" w14:textId="77777777" w:rsidR="004D6FD7" w:rsidRPr="004D6FD7" w:rsidRDefault="004D6FD7" w:rsidP="004D6FD7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="Arial" w:eastAsia="Arial" w:hAnsi="Arial" w:cs="Arial"/>
              </w:rPr>
            </w:pPr>
            <w:r w:rsidRPr="004D6FD7">
              <w:rPr>
                <w:rFonts w:ascii="Arial" w:eastAsia="Arial" w:hAnsi="Arial" w:cs="Arial"/>
              </w:rPr>
              <w:t>Alterações visuais.</w:t>
            </w:r>
          </w:p>
          <w:p w14:paraId="0A7AC8E5" w14:textId="77777777" w:rsidR="004D6FD7" w:rsidRPr="004D6FD7" w:rsidRDefault="004D6FD7" w:rsidP="004D6FD7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="Arial" w:eastAsia="Arial" w:hAnsi="Arial" w:cs="Arial"/>
              </w:rPr>
            </w:pPr>
            <w:r w:rsidRPr="004D6FD7">
              <w:rPr>
                <w:rFonts w:ascii="Arial" w:eastAsia="Arial" w:hAnsi="Arial" w:cs="Arial"/>
              </w:rPr>
              <w:t>Problemas de memória e cognição.</w:t>
            </w:r>
          </w:p>
          <w:p w14:paraId="2379BAD5" w14:textId="77777777" w:rsidR="004D6FD7" w:rsidRPr="004D6FD7" w:rsidRDefault="004D6FD7" w:rsidP="004D6FD7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="Arial" w:eastAsia="Arial" w:hAnsi="Arial" w:cs="Arial"/>
              </w:rPr>
            </w:pPr>
            <w:r w:rsidRPr="004D6FD7">
              <w:rPr>
                <w:rFonts w:ascii="Arial" w:eastAsia="Arial" w:hAnsi="Arial" w:cs="Arial"/>
              </w:rPr>
              <w:t>Alterações emocionais e comportamentais.</w:t>
            </w:r>
          </w:p>
          <w:p w14:paraId="4D8D3BFA" w14:textId="61D0354D" w:rsidR="004D6FD7" w:rsidRDefault="004D6FD7" w:rsidP="004D6FD7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Incontinência urinária ou fecal.</w:t>
            </w:r>
          </w:p>
          <w:p w14:paraId="5ABB6943" w14:textId="77777777" w:rsidR="004D6FD7" w:rsidRPr="004D6FD7" w:rsidRDefault="004D6FD7" w:rsidP="004D6FD7">
            <w:pPr>
              <w:pStyle w:val="PargrafodaLista"/>
              <w:ind w:left="1080"/>
              <w:jc w:val="both"/>
              <w:rPr>
                <w:rFonts w:ascii="Arial" w:eastAsia="Arial" w:hAnsi="Arial" w:cs="Arial"/>
              </w:rPr>
            </w:pPr>
          </w:p>
          <w:p w14:paraId="6D645FAA" w14:textId="315DA3D4" w:rsidR="00B35FD5" w:rsidRDefault="00B35FD5" w:rsidP="004D6FD7">
            <w:pPr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 relação ao tronco, quais alterações observamos comumente nos pacientes hemiplégicos (ver livro Exatamente no centro pág. 33-36)</w:t>
            </w:r>
            <w:r w:rsidR="00233338">
              <w:rPr>
                <w:rFonts w:ascii="Arial" w:eastAsia="Arial" w:hAnsi="Arial" w:cs="Arial"/>
              </w:rPr>
              <w:t>?</w:t>
            </w:r>
          </w:p>
          <w:p w14:paraId="465E3C34" w14:textId="77777777" w:rsidR="004D6FD7" w:rsidRPr="004D6FD7" w:rsidRDefault="004D6FD7" w:rsidP="004D6FD7">
            <w:pPr>
              <w:pStyle w:val="PargrafodaLista"/>
              <w:numPr>
                <w:ilvl w:val="0"/>
                <w:numId w:val="22"/>
              </w:numPr>
              <w:jc w:val="both"/>
              <w:rPr>
                <w:rFonts w:ascii="Arial" w:eastAsia="Arial" w:hAnsi="Arial" w:cs="Arial"/>
              </w:rPr>
            </w:pPr>
            <w:r w:rsidRPr="004D6FD7">
              <w:rPr>
                <w:rFonts w:ascii="Arial" w:eastAsia="Arial" w:hAnsi="Arial" w:cs="Arial"/>
              </w:rPr>
              <w:t>Alterações posturais.</w:t>
            </w:r>
          </w:p>
          <w:p w14:paraId="283868CA" w14:textId="77777777" w:rsidR="004D6FD7" w:rsidRPr="004D6FD7" w:rsidRDefault="004D6FD7" w:rsidP="004D6FD7">
            <w:pPr>
              <w:pStyle w:val="PargrafodaLista"/>
              <w:numPr>
                <w:ilvl w:val="0"/>
                <w:numId w:val="22"/>
              </w:numPr>
              <w:jc w:val="both"/>
              <w:rPr>
                <w:rFonts w:ascii="Arial" w:eastAsia="Arial" w:hAnsi="Arial" w:cs="Arial"/>
              </w:rPr>
            </w:pPr>
            <w:r w:rsidRPr="004D6FD7">
              <w:rPr>
                <w:rFonts w:ascii="Arial" w:eastAsia="Arial" w:hAnsi="Arial" w:cs="Arial"/>
              </w:rPr>
              <w:t>Inclinação lateralizada do tronco.</w:t>
            </w:r>
          </w:p>
          <w:p w14:paraId="7062C3A5" w14:textId="60689D93" w:rsidR="004D6FD7" w:rsidRDefault="004D6FD7" w:rsidP="004D6FD7">
            <w:pPr>
              <w:pStyle w:val="PargrafodaLista"/>
              <w:numPr>
                <w:ilvl w:val="0"/>
                <w:numId w:val="22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Rotação anormal do tronco.</w:t>
            </w:r>
          </w:p>
          <w:p w14:paraId="142194C0" w14:textId="77777777" w:rsidR="004D6FD7" w:rsidRPr="004D6FD7" w:rsidRDefault="004D6FD7" w:rsidP="004D6FD7">
            <w:pPr>
              <w:pStyle w:val="PargrafodaLista"/>
              <w:ind w:left="1800"/>
              <w:jc w:val="both"/>
              <w:rPr>
                <w:rFonts w:ascii="Arial" w:eastAsia="Arial" w:hAnsi="Arial" w:cs="Arial"/>
              </w:rPr>
            </w:pPr>
          </w:p>
          <w:p w14:paraId="625CEE3B" w14:textId="0A48EC24" w:rsidR="00233338" w:rsidRDefault="00233338" w:rsidP="004D6FD7">
            <w:pPr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Escolha dois posicionamentos ou mudança de posturas (</w:t>
            </w:r>
            <w:proofErr w:type="spellStart"/>
            <w:r>
              <w:rPr>
                <w:rFonts w:ascii="Arial" w:eastAsia="Arial" w:hAnsi="Arial" w:cs="Arial"/>
              </w:rPr>
              <w:t>ex</w:t>
            </w:r>
            <w:proofErr w:type="spellEnd"/>
            <w:r>
              <w:rPr>
                <w:rFonts w:ascii="Arial" w:eastAsia="Arial" w:hAnsi="Arial" w:cs="Arial"/>
              </w:rPr>
              <w:t xml:space="preserve">: deitado, sentado, em pé, mudança de deitado para sentado, </w:t>
            </w:r>
            <w:proofErr w:type="gramStart"/>
            <w:r>
              <w:rPr>
                <w:rFonts w:ascii="Arial" w:eastAsia="Arial" w:hAnsi="Arial" w:cs="Arial"/>
              </w:rPr>
              <w:t>etc..</w:t>
            </w:r>
            <w:proofErr w:type="gramEnd"/>
            <w:r>
              <w:rPr>
                <w:rFonts w:ascii="Arial" w:eastAsia="Arial" w:hAnsi="Arial" w:cs="Arial"/>
              </w:rPr>
              <w:t xml:space="preserve">) </w:t>
            </w:r>
            <w:proofErr w:type="gramStart"/>
            <w:r>
              <w:rPr>
                <w:rFonts w:ascii="Arial" w:eastAsia="Arial" w:hAnsi="Arial" w:cs="Arial"/>
              </w:rPr>
              <w:t>e</w:t>
            </w:r>
            <w:proofErr w:type="gramEnd"/>
            <w:r>
              <w:rPr>
                <w:rFonts w:ascii="Arial" w:eastAsia="Arial" w:hAnsi="Arial" w:cs="Arial"/>
              </w:rPr>
              <w:t xml:space="preserve"> cite as principais alterações observadas no paciente hemiplégico </w:t>
            </w:r>
            <w:r w:rsidR="00ED2D46">
              <w:rPr>
                <w:rFonts w:ascii="Arial" w:eastAsia="Arial" w:hAnsi="Arial" w:cs="Arial"/>
              </w:rPr>
              <w:t>em consequência d</w:t>
            </w:r>
            <w:r>
              <w:rPr>
                <w:rFonts w:ascii="Arial" w:eastAsia="Arial" w:hAnsi="Arial" w:cs="Arial"/>
              </w:rPr>
              <w:t>as alterações no tronco (ver livro Exatamente no centro pág. 39 a 55).</w:t>
            </w:r>
          </w:p>
          <w:p w14:paraId="2A97E856" w14:textId="77777777" w:rsidR="004D6FD7" w:rsidRDefault="004D6FD7" w:rsidP="004D6FD7">
            <w:pPr>
              <w:spacing w:line="276" w:lineRule="auto"/>
              <w:ind w:left="1080"/>
              <w:jc w:val="both"/>
              <w:rPr>
                <w:rFonts w:ascii="Arial" w:eastAsia="Arial" w:hAnsi="Arial" w:cs="Arial"/>
              </w:rPr>
            </w:pPr>
          </w:p>
          <w:p w14:paraId="333C7939" w14:textId="3486530A" w:rsidR="004D6FD7" w:rsidRPr="004D6FD7" w:rsidRDefault="004D6FD7" w:rsidP="004D6FD7">
            <w:pPr>
              <w:ind w:left="1080"/>
              <w:jc w:val="both"/>
              <w:rPr>
                <w:rFonts w:ascii="Arial" w:eastAsia="Arial" w:hAnsi="Arial" w:cs="Arial"/>
              </w:rPr>
            </w:pPr>
            <w:proofErr w:type="gramStart"/>
            <w:r w:rsidRPr="004D6FD7">
              <w:rPr>
                <w:rFonts w:ascii="Arial" w:eastAsia="Arial" w:hAnsi="Arial" w:cs="Arial"/>
                <w:b/>
              </w:rPr>
              <w:t>a</w:t>
            </w:r>
            <w:proofErr w:type="gramEnd"/>
            <w:r w:rsidRPr="004D6FD7">
              <w:rPr>
                <w:rFonts w:ascii="Arial" w:eastAsia="Arial" w:hAnsi="Arial" w:cs="Arial"/>
                <w:b/>
              </w:rPr>
              <w:t>). Deitado:</w:t>
            </w:r>
            <w:r w:rsidRPr="004D6FD7">
              <w:rPr>
                <w:rFonts w:ascii="Arial" w:eastAsia="Arial" w:hAnsi="Arial" w:cs="Arial"/>
              </w:rPr>
              <w:t xml:space="preserve"> Pode haver rotação do tronco, com o ombro e a pelve do lado afetado mais elevados. Também é comum a presença de uma inclinação da cabeça para o lado afetado.</w:t>
            </w:r>
          </w:p>
          <w:p w14:paraId="32034AB6" w14:textId="77777777" w:rsidR="004D6FD7" w:rsidRPr="004D6FD7" w:rsidRDefault="004D6FD7" w:rsidP="004D6FD7">
            <w:pPr>
              <w:ind w:left="1080"/>
              <w:jc w:val="both"/>
              <w:rPr>
                <w:rFonts w:ascii="Arial" w:eastAsia="Arial" w:hAnsi="Arial" w:cs="Arial"/>
              </w:rPr>
            </w:pPr>
          </w:p>
          <w:p w14:paraId="25175A67" w14:textId="08F007E8" w:rsidR="004D6FD7" w:rsidRDefault="004D6FD7" w:rsidP="004D6FD7">
            <w:pPr>
              <w:spacing w:line="276" w:lineRule="auto"/>
              <w:ind w:left="1080"/>
              <w:jc w:val="both"/>
              <w:rPr>
                <w:rFonts w:ascii="Arial" w:eastAsia="Arial" w:hAnsi="Arial" w:cs="Arial"/>
              </w:rPr>
            </w:pPr>
            <w:proofErr w:type="gramStart"/>
            <w:r w:rsidRPr="004D6FD7">
              <w:rPr>
                <w:rFonts w:ascii="Arial" w:eastAsia="Arial" w:hAnsi="Arial" w:cs="Arial"/>
                <w:b/>
              </w:rPr>
              <w:t>b</w:t>
            </w:r>
            <w:proofErr w:type="gramEnd"/>
            <w:r w:rsidRPr="004D6FD7">
              <w:rPr>
                <w:rFonts w:ascii="Arial" w:eastAsia="Arial" w:hAnsi="Arial" w:cs="Arial"/>
                <w:b/>
              </w:rPr>
              <w:t>). Sentado:</w:t>
            </w:r>
            <w:r w:rsidRPr="004D6FD7">
              <w:rPr>
                <w:rFonts w:ascii="Arial" w:eastAsia="Arial" w:hAnsi="Arial" w:cs="Arial"/>
              </w:rPr>
              <w:t xml:space="preserve"> Os pacientes podem apresentar assimetria, com inclinação para o lado afetado, rotação do tronco e dif</w:t>
            </w:r>
            <w:r>
              <w:rPr>
                <w:rFonts w:ascii="Arial" w:eastAsia="Arial" w:hAnsi="Arial" w:cs="Arial"/>
              </w:rPr>
              <w:t>iculdade em manter o equilíbrio.</w:t>
            </w:r>
          </w:p>
          <w:p w14:paraId="2B09D2FB" w14:textId="77777777" w:rsidR="00233338" w:rsidRDefault="00233338" w:rsidP="00233338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14:paraId="2DF5EC98" w14:textId="70FEE7EB" w:rsidR="00233338" w:rsidRDefault="00233338" w:rsidP="004D6FD7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="Arial" w:eastAsia="Arial" w:hAnsi="Arial" w:cs="Arial"/>
                <w:b/>
                <w:bCs/>
              </w:rPr>
            </w:pPr>
            <w:r w:rsidRPr="004D6FD7">
              <w:rPr>
                <w:rFonts w:ascii="Arial" w:eastAsia="Arial" w:hAnsi="Arial" w:cs="Arial"/>
                <w:b/>
                <w:bCs/>
              </w:rPr>
              <w:t>A sensação modifica o movimento enquanto o mesmo acontece, por meio do fornecimento de feedback e feedforward. O que você entendeu desta afirmação e sua relação com o paciente hemiplégico?</w:t>
            </w:r>
          </w:p>
          <w:p w14:paraId="7E142617" w14:textId="77777777" w:rsidR="004D6FD7" w:rsidRDefault="004D6FD7" w:rsidP="004D6FD7">
            <w:pPr>
              <w:pStyle w:val="PargrafodaLista"/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6699F001" w14:textId="53D36CB9" w:rsidR="004D6FD7" w:rsidRPr="004D6FD7" w:rsidRDefault="004D6FD7" w:rsidP="004D6FD7">
            <w:pPr>
              <w:pStyle w:val="PargrafodaLista"/>
              <w:jc w:val="both"/>
              <w:rPr>
                <w:rFonts w:ascii="Arial" w:eastAsia="Arial" w:hAnsi="Arial" w:cs="Arial"/>
                <w:bCs/>
              </w:rPr>
            </w:pPr>
            <w:r w:rsidRPr="004D6FD7">
              <w:rPr>
                <w:rFonts w:ascii="Arial" w:eastAsia="Arial" w:hAnsi="Arial" w:cs="Arial"/>
                <w:bCs/>
              </w:rPr>
              <w:t>A frase refere-se à capacidade do sistema nervoso de responder a informações sensoriais durante o movimento (feedback) e antecipar os requisitos do movimento e ajustar-se de acordo (feedforward). Em pacientes hemiplégicos, a sensação pode estar comprometida, afetando a capacidade do corpo de ajustar-se e responder apropriadamente durante o movimento, dificultando atividades diárias e a reabilitação.</w:t>
            </w:r>
          </w:p>
          <w:p w14:paraId="3271AAAB" w14:textId="2E6E501B" w:rsidR="00B35FD5" w:rsidRDefault="00B35FD5" w:rsidP="00B35FD5">
            <w:pPr>
              <w:jc w:val="both"/>
              <w:rPr>
                <w:rFonts w:ascii="Arial" w:eastAsia="Arial" w:hAnsi="Arial" w:cs="Arial"/>
              </w:rPr>
            </w:pPr>
          </w:p>
          <w:p w14:paraId="3EC84D0D" w14:textId="77777777" w:rsidR="00233338" w:rsidRDefault="00233338" w:rsidP="00B35FD5">
            <w:pPr>
              <w:jc w:val="both"/>
              <w:rPr>
                <w:rFonts w:ascii="Arial" w:eastAsia="Arial" w:hAnsi="Arial" w:cs="Arial"/>
              </w:rPr>
            </w:pPr>
          </w:p>
          <w:p w14:paraId="10B63679" w14:textId="77777777" w:rsidR="00ED2D46" w:rsidRDefault="00ED2D46" w:rsidP="00B35FD5">
            <w:pPr>
              <w:jc w:val="both"/>
              <w:rPr>
                <w:rFonts w:ascii="Arial" w:eastAsia="Arial" w:hAnsi="Arial" w:cs="Arial"/>
              </w:rPr>
            </w:pPr>
          </w:p>
          <w:p w14:paraId="77841F01" w14:textId="77777777" w:rsidR="00ED2D46" w:rsidRDefault="00ED2D46" w:rsidP="00B35FD5">
            <w:pPr>
              <w:jc w:val="both"/>
              <w:rPr>
                <w:rFonts w:ascii="Arial" w:eastAsia="Arial" w:hAnsi="Arial" w:cs="Arial"/>
              </w:rPr>
            </w:pPr>
          </w:p>
          <w:p w14:paraId="61417EA1" w14:textId="77777777" w:rsidR="00ED2D46" w:rsidRDefault="00ED2D46" w:rsidP="00B35FD5">
            <w:pPr>
              <w:jc w:val="both"/>
              <w:rPr>
                <w:rFonts w:ascii="Arial" w:eastAsia="Arial" w:hAnsi="Arial" w:cs="Arial"/>
              </w:rPr>
            </w:pPr>
          </w:p>
          <w:p w14:paraId="31ED1073" w14:textId="77777777" w:rsidR="00ED2D46" w:rsidRDefault="00ED2D46" w:rsidP="00B35FD5">
            <w:pPr>
              <w:jc w:val="both"/>
              <w:rPr>
                <w:rFonts w:ascii="Arial" w:eastAsia="Arial" w:hAnsi="Arial" w:cs="Arial"/>
              </w:rPr>
            </w:pPr>
          </w:p>
          <w:p w14:paraId="1258A4A3" w14:textId="77777777" w:rsidR="00ED2D46" w:rsidRDefault="00ED2D46" w:rsidP="00B35FD5">
            <w:pPr>
              <w:jc w:val="both"/>
              <w:rPr>
                <w:rFonts w:ascii="Arial" w:eastAsia="Arial" w:hAnsi="Arial" w:cs="Arial"/>
              </w:rPr>
            </w:pPr>
          </w:p>
          <w:p w14:paraId="2F783751" w14:textId="77777777" w:rsidR="00ED2D46" w:rsidRDefault="00ED2D46" w:rsidP="00B35FD5">
            <w:pPr>
              <w:jc w:val="both"/>
              <w:rPr>
                <w:rFonts w:ascii="Arial" w:eastAsia="Arial" w:hAnsi="Arial" w:cs="Arial"/>
              </w:rPr>
            </w:pPr>
          </w:p>
          <w:p w14:paraId="386F1219" w14:textId="77777777" w:rsidR="00ED2D46" w:rsidRDefault="00ED2D46" w:rsidP="00B35FD5">
            <w:pPr>
              <w:jc w:val="both"/>
              <w:rPr>
                <w:rFonts w:ascii="Arial" w:eastAsia="Arial" w:hAnsi="Arial" w:cs="Arial"/>
              </w:rPr>
            </w:pPr>
          </w:p>
          <w:p w14:paraId="24ED41E8" w14:textId="77777777" w:rsidR="00ED2D46" w:rsidRDefault="00ED2D46" w:rsidP="00B35FD5">
            <w:pPr>
              <w:jc w:val="both"/>
              <w:rPr>
                <w:rFonts w:ascii="Arial" w:eastAsia="Arial" w:hAnsi="Arial" w:cs="Arial"/>
              </w:rPr>
            </w:pPr>
          </w:p>
          <w:p w14:paraId="31B275F9" w14:textId="77777777" w:rsidR="00ED2D46" w:rsidRDefault="00ED2D46" w:rsidP="00B35FD5">
            <w:pPr>
              <w:jc w:val="both"/>
              <w:rPr>
                <w:rFonts w:ascii="Arial" w:eastAsia="Arial" w:hAnsi="Arial" w:cs="Arial"/>
              </w:rPr>
            </w:pPr>
          </w:p>
          <w:p w14:paraId="3191B814" w14:textId="77777777" w:rsidR="008273CC" w:rsidRDefault="00233338" w:rsidP="00233338">
            <w:pPr>
              <w:spacing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Parte 2 – Prática: Estratégia para intervenção</w:t>
            </w:r>
          </w:p>
          <w:p w14:paraId="7B12C20F" w14:textId="77777777" w:rsidR="00ED2D46" w:rsidRDefault="00ED2D46" w:rsidP="00233338">
            <w:pPr>
              <w:spacing w:line="276" w:lineRule="auto"/>
              <w:jc w:val="both"/>
              <w:rPr>
                <w:rFonts w:ascii="Arial" w:eastAsia="Arial" w:hAnsi="Arial" w:cs="Arial"/>
                <w:b/>
              </w:rPr>
            </w:pPr>
          </w:p>
          <w:p w14:paraId="71BEC6CC" w14:textId="77777777" w:rsidR="00233338" w:rsidRPr="003F2DF8" w:rsidRDefault="00233338" w:rsidP="003F2DF8">
            <w:pPr>
              <w:pStyle w:val="PargrafodaLista"/>
              <w:numPr>
                <w:ilvl w:val="0"/>
                <w:numId w:val="23"/>
              </w:numPr>
              <w:spacing w:line="312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3F2DF8">
              <w:rPr>
                <w:rFonts w:ascii="Arial" w:eastAsia="Times New Roman" w:hAnsi="Arial" w:cs="Times New Roman"/>
                <w:sz w:val="24"/>
                <w:szCs w:val="24"/>
              </w:rPr>
              <w:t>De uma forma geral será:</w:t>
            </w:r>
          </w:p>
          <w:p w14:paraId="3EDD6E8E" w14:textId="77777777" w:rsidR="00233338" w:rsidRPr="003F2DF8" w:rsidRDefault="00233338" w:rsidP="003F2DF8">
            <w:pPr>
              <w:pStyle w:val="PargrafodaLista"/>
              <w:numPr>
                <w:ilvl w:val="0"/>
                <w:numId w:val="24"/>
              </w:numPr>
              <w:spacing w:line="312" w:lineRule="auto"/>
              <w:rPr>
                <w:rFonts w:ascii="Arial" w:eastAsia="Times New Roman" w:hAnsi="Arial" w:cs="Times New Roman"/>
                <w:sz w:val="24"/>
                <w:szCs w:val="24"/>
                <w:u w:val="single"/>
              </w:rPr>
            </w:pPr>
            <w:r w:rsidRPr="003F2DF8">
              <w:rPr>
                <w:rFonts w:ascii="Arial" w:eastAsia="Times New Roman" w:hAnsi="Arial" w:cs="Times New Roman"/>
                <w:sz w:val="24"/>
                <w:szCs w:val="24"/>
                <w:u w:val="single"/>
              </w:rPr>
              <w:t>Reeducação dos componentes dos movimentos básicos do tronco</w:t>
            </w:r>
          </w:p>
          <w:p w14:paraId="4FE72476" w14:textId="2C8CC7E4" w:rsidR="00233338" w:rsidRPr="003F2DF8" w:rsidRDefault="00233338" w:rsidP="003F2DF8">
            <w:pPr>
              <w:pStyle w:val="PargrafodaLista"/>
              <w:numPr>
                <w:ilvl w:val="0"/>
                <w:numId w:val="25"/>
              </w:numPr>
              <w:spacing w:line="312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3F2DF8">
              <w:rPr>
                <w:rFonts w:ascii="Arial" w:eastAsia="Times New Roman" w:hAnsi="Arial" w:cs="Times New Roman"/>
                <w:sz w:val="24"/>
                <w:szCs w:val="24"/>
              </w:rPr>
              <w:t>Controle adequado da contração concêntrica e excêntrica da musculatura lateral</w:t>
            </w:r>
            <w:r w:rsidR="00977387" w:rsidRPr="003F2DF8">
              <w:rPr>
                <w:rFonts w:ascii="Arial" w:eastAsia="Times New Roman" w:hAnsi="Arial" w:cs="Times New Roman"/>
                <w:sz w:val="24"/>
                <w:szCs w:val="24"/>
              </w:rPr>
              <w:t xml:space="preserve"> e anterior</w:t>
            </w:r>
            <w:r w:rsidRPr="003F2DF8">
              <w:rPr>
                <w:rFonts w:ascii="Arial" w:eastAsia="Times New Roman" w:hAnsi="Arial" w:cs="Times New Roman"/>
                <w:sz w:val="24"/>
                <w:szCs w:val="24"/>
              </w:rPr>
              <w:t xml:space="preserve"> de tronco</w:t>
            </w:r>
          </w:p>
          <w:p w14:paraId="716EABC4" w14:textId="3BB85A90" w:rsidR="00233338" w:rsidRPr="003F2DF8" w:rsidRDefault="00233338" w:rsidP="003F2DF8">
            <w:pPr>
              <w:pStyle w:val="PargrafodaLista"/>
              <w:numPr>
                <w:ilvl w:val="0"/>
                <w:numId w:val="25"/>
              </w:numPr>
              <w:spacing w:line="312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3F2DF8">
              <w:rPr>
                <w:rFonts w:ascii="Arial" w:eastAsia="Times New Roman" w:hAnsi="Arial" w:cs="Times New Roman"/>
                <w:sz w:val="24"/>
                <w:szCs w:val="24"/>
              </w:rPr>
              <w:t>Dar a mobilidade necessária evitando as fixações</w:t>
            </w:r>
          </w:p>
          <w:p w14:paraId="494FB723" w14:textId="77777777" w:rsidR="00977387" w:rsidRDefault="00977387" w:rsidP="00233338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A711BFE" w14:textId="77777777" w:rsidR="00977387" w:rsidRDefault="00977387" w:rsidP="00233338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PASSIVO</w:t>
            </w:r>
          </w:p>
          <w:p w14:paraId="65B423CD" w14:textId="1F7AC317" w:rsidR="00977387" w:rsidRPr="00233338" w:rsidRDefault="00977387" w:rsidP="00977387">
            <w:pPr>
              <w:spacing w:line="312" w:lineRule="auto"/>
              <w:ind w:firstLine="708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233338">
              <w:rPr>
                <w:rFonts w:ascii="Arial" w:eastAsia="Times New Roman" w:hAnsi="Arial" w:cs="Times New Roman"/>
                <w:sz w:val="24"/>
                <w:szCs w:val="24"/>
              </w:rPr>
              <w:t>a)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233338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Mobilidade do tronco</w:t>
            </w:r>
            <w:r w:rsidRPr="00F23F67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 xml:space="preserve"> na postura deitada (pág. 74 e 75)</w:t>
            </w:r>
          </w:p>
          <w:p w14:paraId="4ACE5A52" w14:textId="119CD207" w:rsidR="00977387" w:rsidRPr="00233338" w:rsidRDefault="00977387" w:rsidP="003F2DF8">
            <w:pPr>
              <w:tabs>
                <w:tab w:val="num" w:pos="4860"/>
              </w:tabs>
              <w:spacing w:line="312" w:lineRule="auto"/>
              <w:ind w:left="4320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Flexão e rotação do tronco superior</w:t>
            </w:r>
          </w:p>
          <w:p w14:paraId="696BD660" w14:textId="061DA275" w:rsidR="00977387" w:rsidRDefault="00977387" w:rsidP="0097738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Explicação:</w:t>
            </w:r>
          </w:p>
          <w:p w14:paraId="3E854939" w14:textId="64DF9AAC" w:rsidR="00977387" w:rsidRDefault="000758AB" w:rsidP="0097738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0758AB">
              <w:rPr>
                <w:rFonts w:ascii="Arial" w:eastAsia="Times New Roman" w:hAnsi="Arial" w:cs="Times New Roman"/>
                <w:sz w:val="24"/>
                <w:szCs w:val="24"/>
              </w:rPr>
              <w:t>A posição supina (deitado de costas) facilita uma análise isolada da mobilidade do tronco. Flexão refere-se ao movimento de dobrar que diminui o ângulo entre um segmento e seu segmento proximal. Rotação refere-se ao movimento de girar a coluna em torno de seu eixo. A adequada mobilidade do tronco nesses movimentos garante uma distribuição de força equilibrada ao longo da coluna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e previne o estresse excessivo.</w:t>
            </w:r>
          </w:p>
          <w:p w14:paraId="0BAFE919" w14:textId="77777777" w:rsidR="000758AB" w:rsidRDefault="000758AB" w:rsidP="0097738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1F460ED" w14:textId="7EFED5E6" w:rsidR="00977387" w:rsidRDefault="00977387" w:rsidP="0097738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Foto demonstrando no colega:</w:t>
            </w:r>
          </w:p>
          <w:p w14:paraId="4AFE0115" w14:textId="1382A33C" w:rsidR="00977387" w:rsidRDefault="000758AB" w:rsidP="0097738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0758AB">
              <w:rPr>
                <w:rFonts w:ascii="Arial" w:eastAsia="Times New Roman" w:hAnsi="Arial" w:cs="Times New Roman"/>
                <w:noProof/>
                <w:sz w:val="24"/>
                <w:szCs w:val="24"/>
              </w:rPr>
              <w:drawing>
                <wp:inline distT="0" distB="0" distL="0" distR="0" wp14:anchorId="3F60F0B2" wp14:editId="5053D047">
                  <wp:extent cx="1733710" cy="217170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091" cy="217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0758AB">
              <w:rPr>
                <w:rFonts w:ascii="Arial" w:eastAsia="Times New Roman" w:hAnsi="Arial" w:cs="Times New Roman"/>
                <w:noProof/>
                <w:sz w:val="24"/>
                <w:szCs w:val="24"/>
              </w:rPr>
              <w:drawing>
                <wp:inline distT="0" distB="0" distL="0" distR="0" wp14:anchorId="6CBED1B3" wp14:editId="58EAFCBF">
                  <wp:extent cx="1463040" cy="2171700"/>
                  <wp:effectExtent l="0" t="0" r="381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801" cy="219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D443AA" w14:textId="75982C99" w:rsidR="00977387" w:rsidRPr="00233338" w:rsidRDefault="00977387" w:rsidP="0097738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b</w:t>
            </w:r>
            <w:r w:rsidRPr="00F23F67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) Mobilidade do tronco entre deitado e sentado (pág. 97 - 99)</w:t>
            </w:r>
          </w:p>
          <w:p w14:paraId="0F164832" w14:textId="75CACAE5" w:rsidR="00977387" w:rsidRPr="00233338" w:rsidRDefault="00977387" w:rsidP="005C5843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Flexão e rotação de tronco</w:t>
            </w:r>
          </w:p>
          <w:p w14:paraId="1B692524" w14:textId="77777777" w:rsidR="000758AB" w:rsidRDefault="00977387" w:rsidP="0097738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Explicação:</w:t>
            </w:r>
            <w:r w:rsidR="000758AB"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</w:p>
          <w:p w14:paraId="64DC51C5" w14:textId="59A7F4DA" w:rsidR="00977387" w:rsidRDefault="000758AB" w:rsidP="0097738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0758AB">
              <w:rPr>
                <w:rFonts w:ascii="Arial" w:eastAsia="Times New Roman" w:hAnsi="Arial" w:cs="Times New Roman"/>
                <w:sz w:val="24"/>
                <w:szCs w:val="24"/>
              </w:rPr>
              <w:t xml:space="preserve">A transição de uma posição supina para sentada exige adequada flexão e rotação do tronco. Um esforço coordenado dos músculos centrais anteriores e </w:t>
            </w:r>
            <w:r w:rsidRPr="000758AB">
              <w:rPr>
                <w:rFonts w:ascii="Arial" w:eastAsia="Times New Roman" w:hAnsi="Arial" w:cs="Times New Roman"/>
                <w:sz w:val="24"/>
                <w:szCs w:val="24"/>
              </w:rPr>
              <w:lastRenderedPageBreak/>
              <w:t>posteriores garante uma transição suave, minimizando o risco de lesão. Este movimento é essencial para muitas ativid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ades diárias, como sair da cama.</w:t>
            </w:r>
          </w:p>
          <w:p w14:paraId="6726D6B9" w14:textId="77777777" w:rsidR="003F2DF8" w:rsidRDefault="003F2DF8" w:rsidP="0097738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04DF7FEC" w14:textId="7378FF30" w:rsidR="00977387" w:rsidRPr="00233338" w:rsidRDefault="00977387" w:rsidP="0097738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Foto demonstrando no colega:</w:t>
            </w:r>
          </w:p>
          <w:p w14:paraId="7339E7D4" w14:textId="4B5DE0C3" w:rsidR="00977387" w:rsidRDefault="000758AB" w:rsidP="0097738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0758AB">
              <w:rPr>
                <w:rFonts w:ascii="Arial" w:eastAsia="Times New Roman" w:hAnsi="Arial" w:cs="Times New Roman"/>
                <w:noProof/>
                <w:sz w:val="24"/>
                <w:szCs w:val="24"/>
              </w:rPr>
              <w:drawing>
                <wp:inline distT="0" distB="0" distL="0" distR="0" wp14:anchorId="2A9F3140" wp14:editId="240AA5A7">
                  <wp:extent cx="1616815" cy="2371725"/>
                  <wp:effectExtent l="0" t="0" r="254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462" cy="2385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0758AB">
              <w:rPr>
                <w:rFonts w:ascii="Arial" w:eastAsia="Times New Roman" w:hAnsi="Arial" w:cs="Times New Roman"/>
                <w:noProof/>
                <w:sz w:val="24"/>
                <w:szCs w:val="24"/>
              </w:rPr>
              <w:drawing>
                <wp:inline distT="0" distB="0" distL="0" distR="0" wp14:anchorId="431E7265" wp14:editId="4826AADE">
                  <wp:extent cx="1463106" cy="2381250"/>
                  <wp:effectExtent l="0" t="0" r="381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578" cy="239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0758AB">
              <w:rPr>
                <w:noProof/>
              </w:rPr>
              <w:drawing>
                <wp:inline distT="0" distB="0" distL="0" distR="0" wp14:anchorId="5292D550" wp14:editId="3FDB9918">
                  <wp:extent cx="1752600" cy="2372654"/>
                  <wp:effectExtent l="0" t="0" r="0" b="889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275" cy="240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81CE5" w14:textId="0945A23A" w:rsidR="00F23F67" w:rsidRDefault="000758AB" w:rsidP="0097738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0758AB">
              <w:rPr>
                <w:rFonts w:ascii="Arial" w:eastAsia="Times New Roman" w:hAnsi="Arial" w:cs="Times New Roman"/>
                <w:noProof/>
                <w:sz w:val="24"/>
                <w:szCs w:val="24"/>
              </w:rPr>
              <w:drawing>
                <wp:inline distT="0" distB="0" distL="0" distR="0" wp14:anchorId="4932A78C" wp14:editId="37529115">
                  <wp:extent cx="1635238" cy="2352675"/>
                  <wp:effectExtent l="0" t="0" r="3175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109" cy="236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58AB">
              <w:rPr>
                <w:rFonts w:ascii="Arial" w:eastAsia="Times New Roman" w:hAnsi="Arial" w:cs="Times New Roman"/>
                <w:noProof/>
                <w:sz w:val="24"/>
                <w:szCs w:val="24"/>
              </w:rPr>
              <w:drawing>
                <wp:inline distT="0" distB="0" distL="0" distR="0" wp14:anchorId="36C16ABA" wp14:editId="1DEAC19A">
                  <wp:extent cx="1328219" cy="2352675"/>
                  <wp:effectExtent l="0" t="0" r="571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0" cy="236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58AB">
              <w:rPr>
                <w:rFonts w:ascii="Arial" w:eastAsia="Times New Roman" w:hAnsi="Arial" w:cs="Times New Roman"/>
                <w:noProof/>
                <w:sz w:val="24"/>
                <w:szCs w:val="24"/>
              </w:rPr>
              <w:drawing>
                <wp:inline distT="0" distB="0" distL="0" distR="0" wp14:anchorId="4F6D3A93" wp14:editId="784824CD">
                  <wp:extent cx="1258145" cy="234315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39" cy="235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EEE0D" w14:textId="3A9C1C09" w:rsidR="000758AB" w:rsidRDefault="00403EDB" w:rsidP="0097738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ATIVO – Postura sentada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.</w:t>
            </w:r>
          </w:p>
          <w:p w14:paraId="551076B8" w14:textId="76D6A0DB" w:rsidR="00F23F67" w:rsidRPr="005C5843" w:rsidRDefault="00F23F67" w:rsidP="005C5843">
            <w:pPr>
              <w:pStyle w:val="PargrafodaLista"/>
              <w:numPr>
                <w:ilvl w:val="0"/>
                <w:numId w:val="26"/>
              </w:numPr>
              <w:spacing w:line="312" w:lineRule="auto"/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</w:pPr>
            <w:r w:rsidRPr="005C5843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Plano sagital (pág. 109 – 111)</w:t>
            </w:r>
          </w:p>
          <w:p w14:paraId="73A74A9B" w14:textId="18CA7FCD" w:rsidR="00F23F67" w:rsidRDefault="00F23F67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Explicação:</w:t>
            </w:r>
          </w:p>
          <w:p w14:paraId="6E77C5AD" w14:textId="6886FC29" w:rsidR="005C5843" w:rsidRDefault="005C5843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5C5843">
              <w:rPr>
                <w:rFonts w:ascii="Arial" w:eastAsia="Times New Roman" w:hAnsi="Arial" w:cs="Times New Roman"/>
                <w:sz w:val="24"/>
                <w:szCs w:val="24"/>
              </w:rPr>
              <w:t>• Antes de praticar atividades sentado, importante que o paciente saiba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5C5843">
              <w:rPr>
                <w:rFonts w:ascii="Arial" w:eastAsia="Times New Roman" w:hAnsi="Arial" w:cs="Times New Roman"/>
                <w:sz w:val="24"/>
                <w:szCs w:val="24"/>
              </w:rPr>
              <w:t>corrigir sua postura.</w:t>
            </w:r>
          </w:p>
          <w:p w14:paraId="61F8749C" w14:textId="139E70B9" w:rsidR="005C5843" w:rsidRDefault="005C5843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5C5843">
              <w:rPr>
                <w:rFonts w:ascii="Arial" w:eastAsia="Times New Roman" w:hAnsi="Arial" w:cs="Times New Roman"/>
                <w:sz w:val="24"/>
                <w:szCs w:val="24"/>
              </w:rPr>
              <w:t>• A estabilização da coluna é um pré-requisito para a marcha normal, bem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5C5843">
              <w:rPr>
                <w:rFonts w:ascii="Arial" w:eastAsia="Times New Roman" w:hAnsi="Arial" w:cs="Times New Roman"/>
                <w:sz w:val="24"/>
                <w:szCs w:val="24"/>
              </w:rPr>
              <w:t>como para realizar movimentos seletivos e hábeis em MMSS.</w:t>
            </w:r>
          </w:p>
          <w:p w14:paraId="2B959B17" w14:textId="11EC5599" w:rsidR="005C5843" w:rsidRDefault="005C5843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5C5843">
              <w:rPr>
                <w:rFonts w:ascii="Arial" w:eastAsia="Times New Roman" w:hAnsi="Arial" w:cs="Times New Roman"/>
                <w:sz w:val="24"/>
                <w:szCs w:val="24"/>
              </w:rPr>
              <w:t>• O paciente tenderá a sentar com os quadris estendidos e coluna em postura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cifótica quando não corrigido.</w:t>
            </w:r>
          </w:p>
          <w:p w14:paraId="329C7745" w14:textId="3960F7DC" w:rsidR="00403EDB" w:rsidRDefault="00403EDB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E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m uma posição sentada, os movimentos no plano sagital envolvem principalmente flexão e extensão. Manter uma postura ereta enquanto está sentado reduz o esforço nos discos vertebrais e promov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e um alinhamento espinhal ótimo.</w:t>
            </w:r>
          </w:p>
          <w:p w14:paraId="45AC8689" w14:textId="77777777" w:rsidR="005C5843" w:rsidRDefault="005C5843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3E60D5F" w14:textId="77777777" w:rsidR="00F23F67" w:rsidRDefault="00F23F67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Foto demonstrando no colega:</w:t>
            </w:r>
          </w:p>
          <w:p w14:paraId="56906B61" w14:textId="66052A29" w:rsidR="00F23F67" w:rsidRDefault="000B13E7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0B13E7">
              <w:rPr>
                <w:rFonts w:ascii="Arial" w:eastAsia="Times New Roman" w:hAnsi="Arial" w:cs="Times New Roman"/>
                <w:noProof/>
                <w:sz w:val="24"/>
                <w:szCs w:val="24"/>
              </w:rPr>
              <w:drawing>
                <wp:inline distT="0" distB="0" distL="0" distR="0" wp14:anchorId="024BAE83" wp14:editId="275CB07C">
                  <wp:extent cx="1374406" cy="2343150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883" cy="2350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0B13E7">
              <w:rPr>
                <w:rFonts w:ascii="Arial" w:eastAsia="Times New Roman" w:hAnsi="Arial" w:cs="Times New Roman"/>
                <w:noProof/>
                <w:sz w:val="24"/>
                <w:szCs w:val="24"/>
              </w:rPr>
              <w:drawing>
                <wp:inline distT="0" distB="0" distL="0" distR="0" wp14:anchorId="32095FAB" wp14:editId="62664CCD">
                  <wp:extent cx="1320851" cy="2314575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357" cy="2332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Pr="000B13E7">
              <w:rPr>
                <w:noProof/>
              </w:rPr>
              <w:drawing>
                <wp:inline distT="0" distB="0" distL="0" distR="0" wp14:anchorId="62FF641D" wp14:editId="7AB0A70A">
                  <wp:extent cx="1484105" cy="2286000"/>
                  <wp:effectExtent l="0" t="0" r="1905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913" cy="231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13E7">
              <w:rPr>
                <w:noProof/>
              </w:rPr>
              <w:drawing>
                <wp:inline distT="0" distB="0" distL="0" distR="0" wp14:anchorId="3234E41F" wp14:editId="07354FC2">
                  <wp:extent cx="1237664" cy="1962150"/>
                  <wp:effectExtent l="0" t="0" r="635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232" cy="197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AC3EE7" w14:textId="77777777" w:rsidR="00F23F67" w:rsidRDefault="00F23F67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2A33FE3D" w14:textId="3918003A" w:rsidR="00F23F67" w:rsidRPr="00233338" w:rsidRDefault="00F23F67" w:rsidP="005C5843">
            <w:pPr>
              <w:numPr>
                <w:ilvl w:val="0"/>
                <w:numId w:val="26"/>
              </w:numPr>
              <w:spacing w:line="312" w:lineRule="auto"/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</w:pPr>
            <w:r w:rsidRPr="00233338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Plano transverso</w:t>
            </w:r>
            <w:r w:rsidRPr="00F23F67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F23F67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+</w:t>
            </w:r>
            <w:proofErr w:type="gramEnd"/>
            <w:r w:rsidRPr="00F23F67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 xml:space="preserve"> plano sagital (pág. 111 – 113)</w:t>
            </w:r>
          </w:p>
          <w:p w14:paraId="27AD3F81" w14:textId="581187E4" w:rsidR="00F23F67" w:rsidRDefault="00F23F67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Explicação:</w:t>
            </w:r>
          </w:p>
          <w:p w14:paraId="33970EEB" w14:textId="7495ED3E" w:rsidR="00403EDB" w:rsidRDefault="00403EDB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Paciente senta-se ereto e a terapeuta ajuda-o a posicionar a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mão hemiplégica no ombro oposto. Com a mão sadia ele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segura a parte superior do braço afetado para ajudar a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tracionar a escápula para frente à medida que a terapeuta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move seu tronco para trás, atrás do seu centro de gravidade.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Terapeuta posiciona um dos braços nos seus ombros, com a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mão assistindo a segurar a mão hemiplégica do paciente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enquanto ao mesmo tempo pressiona o ombro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hemiplégico para frente e para baixo.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Com a outra mão, traz as costelas dele para baixo e unidas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ao centro, indicando onde a atividade muscular deve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ocorrer. Perceba o cotovelo movendo-se em direção ao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quadril contralateral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.</w:t>
            </w:r>
          </w:p>
          <w:p w14:paraId="1CE19519" w14:textId="77777777" w:rsidR="005C5843" w:rsidRDefault="005C5843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3C6A0D6F" w14:textId="77777777" w:rsidR="00F23F67" w:rsidRDefault="00F23F67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Foto demonstrando no colega:</w:t>
            </w:r>
          </w:p>
          <w:p w14:paraId="7265106C" w14:textId="555DBAE9" w:rsidR="00F23F67" w:rsidRDefault="000B13E7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0B13E7">
              <w:rPr>
                <w:rFonts w:ascii="Arial" w:eastAsia="Times New Roman" w:hAnsi="Arial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BBCED4F" wp14:editId="49A0D9CF">
                  <wp:extent cx="1329789" cy="2381250"/>
                  <wp:effectExtent l="0" t="0" r="381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9" cy="239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13E7">
              <w:rPr>
                <w:rFonts w:ascii="Arial" w:eastAsia="Times New Roman" w:hAnsi="Arial" w:cs="Times New Roman"/>
                <w:noProof/>
                <w:sz w:val="24"/>
                <w:szCs w:val="24"/>
              </w:rPr>
              <w:drawing>
                <wp:inline distT="0" distB="0" distL="0" distR="0" wp14:anchorId="63D24039" wp14:editId="578EC415">
                  <wp:extent cx="1450870" cy="2381250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255" cy="240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13E7">
              <w:rPr>
                <w:rFonts w:ascii="Arial" w:eastAsia="Times New Roman" w:hAnsi="Arial" w:cs="Times New Roman"/>
                <w:noProof/>
                <w:sz w:val="24"/>
                <w:szCs w:val="24"/>
              </w:rPr>
              <w:drawing>
                <wp:inline distT="0" distB="0" distL="0" distR="0" wp14:anchorId="6BEC8D07" wp14:editId="6D08A880">
                  <wp:extent cx="1438587" cy="2371725"/>
                  <wp:effectExtent l="0" t="0" r="9525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402" cy="238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13E7">
              <w:rPr>
                <w:rFonts w:ascii="Arial" w:eastAsia="Times New Roman" w:hAnsi="Arial" w:cs="Times New Roman"/>
                <w:noProof/>
                <w:sz w:val="24"/>
                <w:szCs w:val="24"/>
              </w:rPr>
              <w:drawing>
                <wp:inline distT="0" distB="0" distL="0" distR="0" wp14:anchorId="07D84FBE" wp14:editId="6966490C">
                  <wp:extent cx="1334020" cy="2095500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120" cy="210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B18BFF" w14:textId="77777777" w:rsidR="00F23F67" w:rsidRPr="00233338" w:rsidRDefault="00F23F67" w:rsidP="0097738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0F7F9420" w14:textId="7F2E794D" w:rsidR="00977387" w:rsidRPr="00233338" w:rsidRDefault="00977387" w:rsidP="005C5843">
            <w:pPr>
              <w:numPr>
                <w:ilvl w:val="0"/>
                <w:numId w:val="26"/>
              </w:numPr>
              <w:spacing w:line="312" w:lineRule="auto"/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</w:pPr>
            <w:r w:rsidRPr="00233338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Plano transverso</w:t>
            </w:r>
            <w:r w:rsidR="00F23F67" w:rsidRPr="00F23F67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F23F67" w:rsidRPr="00F23F67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+</w:t>
            </w:r>
            <w:proofErr w:type="gramEnd"/>
            <w:r w:rsidR="00F23F67" w:rsidRPr="00F23F67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 xml:space="preserve"> descarga de peso em MMSS</w:t>
            </w:r>
            <w:r w:rsidR="002C205A" w:rsidRPr="00F23F67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 xml:space="preserve"> (pág. 115 – 119)</w:t>
            </w:r>
          </w:p>
          <w:p w14:paraId="35794EA7" w14:textId="36BB624E" w:rsidR="00977387" w:rsidRDefault="002C205A" w:rsidP="002C205A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Explicação:</w:t>
            </w:r>
          </w:p>
          <w:p w14:paraId="4DB70AB3" w14:textId="0323599D" w:rsidR="00403EDB" w:rsidRDefault="00403EDB" w:rsidP="002C205A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Rodando para o lado bom: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Terapeuta usa uma das suas mãos para segurar a parte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superior do braço do paciente, tracionando-o p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a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ra frente. O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dorso da mão aplica uma pressão contra o esterno, para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ajudar na flexão da coluna torácica e a outra mão guia a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mão hemiplégica.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Após, mantém a mão do paciente na maca com a sua coxa.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Corrigir posicionamento do ombro saudável e da pelve e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perna hemiplégica.</w:t>
            </w:r>
          </w:p>
          <w:p w14:paraId="2CD7E3CB" w14:textId="77777777" w:rsidR="005C5843" w:rsidRDefault="005C5843" w:rsidP="002C205A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B84B265" w14:textId="28D299F2" w:rsidR="002C205A" w:rsidRDefault="002C205A" w:rsidP="002C205A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Foto demonstrando no colega:</w:t>
            </w:r>
          </w:p>
          <w:p w14:paraId="70DB9E9E" w14:textId="08E9E847" w:rsidR="002C205A" w:rsidRDefault="000B13E7" w:rsidP="002C205A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0B13E7">
              <w:rPr>
                <w:rFonts w:ascii="Arial" w:eastAsia="Times New Roman" w:hAnsi="Arial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CD6D8A6" wp14:editId="10665830">
                  <wp:extent cx="1493448" cy="1714500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79" cy="1725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13E7">
              <w:rPr>
                <w:rFonts w:ascii="Arial" w:eastAsia="Times New Roman" w:hAnsi="Arial" w:cs="Times New Roman"/>
                <w:noProof/>
                <w:sz w:val="24"/>
                <w:szCs w:val="24"/>
              </w:rPr>
              <w:drawing>
                <wp:inline distT="0" distB="0" distL="0" distR="0" wp14:anchorId="6900D24D" wp14:editId="41EFCCEA">
                  <wp:extent cx="1162050" cy="1702850"/>
                  <wp:effectExtent l="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592" cy="178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13E7">
              <w:rPr>
                <w:rFonts w:ascii="Arial" w:eastAsia="Times New Roman" w:hAnsi="Arial" w:cs="Times New Roman"/>
                <w:noProof/>
                <w:sz w:val="24"/>
                <w:szCs w:val="24"/>
              </w:rPr>
              <w:drawing>
                <wp:inline distT="0" distB="0" distL="0" distR="0" wp14:anchorId="10809455" wp14:editId="0BC05969">
                  <wp:extent cx="1185888" cy="1695450"/>
                  <wp:effectExtent l="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30" cy="174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BED8A" w14:textId="275B5521" w:rsidR="00F23F67" w:rsidRPr="00233338" w:rsidRDefault="00F23F67" w:rsidP="005C5843">
            <w:pPr>
              <w:numPr>
                <w:ilvl w:val="0"/>
                <w:numId w:val="26"/>
              </w:numPr>
              <w:spacing w:line="312" w:lineRule="auto"/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</w:pPr>
            <w:r w:rsidRPr="00233338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 xml:space="preserve">Plano </w:t>
            </w:r>
            <w:r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sagital – sentado para em pé</w:t>
            </w:r>
            <w:r w:rsidRPr="00F23F67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 xml:space="preserve"> (pág. </w:t>
            </w:r>
            <w:r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145-152</w:t>
            </w:r>
            <w:r w:rsidRPr="00F23F67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)</w:t>
            </w:r>
          </w:p>
          <w:p w14:paraId="6D34876B" w14:textId="7E31986D" w:rsidR="00F23F67" w:rsidRDefault="00F23F67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Explicação:</w:t>
            </w:r>
          </w:p>
          <w:p w14:paraId="4FB176E0" w14:textId="536E319B" w:rsidR="00403EDB" w:rsidRDefault="00403EDB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403EDB">
              <w:rPr>
                <w:rFonts w:ascii="Arial" w:eastAsia="Times New Roman" w:hAnsi="Arial" w:cs="Times New Roman"/>
                <w:sz w:val="24"/>
                <w:szCs w:val="24"/>
              </w:rPr>
              <w:t>A transição de sentar para ficar de pé é um movimento complexo que requer coordenação de vários grupos musculares. Garantir a técnica adequada evita o esforço exc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essivo nas costas e nos joelhos.</w:t>
            </w:r>
          </w:p>
          <w:p w14:paraId="7FCEAAC8" w14:textId="77777777" w:rsidR="005C5843" w:rsidRDefault="005C5843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33C0E3C" w14:textId="77777777" w:rsidR="00F23F67" w:rsidRDefault="00F23F67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Foto demonstrando no colega:</w:t>
            </w:r>
          </w:p>
          <w:p w14:paraId="2D301A4B" w14:textId="77777777" w:rsidR="00F23F67" w:rsidRDefault="00F23F67" w:rsidP="00233338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238008BD" w14:textId="77777777" w:rsidR="00F23F67" w:rsidRDefault="00F23F67" w:rsidP="00233338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3DC0636F" w14:textId="5B88A071" w:rsidR="00233338" w:rsidRPr="00233338" w:rsidRDefault="00233338" w:rsidP="00233338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233338">
              <w:rPr>
                <w:rFonts w:ascii="Arial" w:eastAsia="Times New Roman" w:hAnsi="Arial" w:cs="Times New Roman"/>
                <w:sz w:val="24"/>
                <w:szCs w:val="24"/>
              </w:rPr>
              <w:t xml:space="preserve">ATIVO </w:t>
            </w:r>
          </w:p>
          <w:p w14:paraId="18B35C17" w14:textId="496A1BE9" w:rsidR="00233338" w:rsidRPr="00233338" w:rsidRDefault="00233338" w:rsidP="005C5843">
            <w:pPr>
              <w:numPr>
                <w:ilvl w:val="0"/>
                <w:numId w:val="26"/>
              </w:numPr>
              <w:spacing w:line="312" w:lineRule="auto"/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</w:pPr>
            <w:r w:rsidRPr="00233338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Em plano instável (bola ou rolo)</w:t>
            </w:r>
          </w:p>
          <w:p w14:paraId="33E08BC3" w14:textId="5C27A48D" w:rsidR="00233338" w:rsidRPr="00233338" w:rsidRDefault="00233338" w:rsidP="005C5843">
            <w:pPr>
              <w:spacing w:line="312" w:lineRule="auto"/>
              <w:ind w:left="2160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233338">
              <w:rPr>
                <w:rFonts w:ascii="Arial" w:eastAsia="Times New Roman" w:hAnsi="Arial" w:cs="Times New Roman"/>
                <w:sz w:val="24"/>
                <w:szCs w:val="24"/>
              </w:rPr>
              <w:t>Plano frontal</w:t>
            </w:r>
            <w:r w:rsidR="00F23F67">
              <w:rPr>
                <w:rFonts w:ascii="Arial" w:eastAsia="Times New Roman" w:hAnsi="Arial" w:cs="Times New Roman"/>
                <w:sz w:val="24"/>
                <w:szCs w:val="24"/>
              </w:rPr>
              <w:t xml:space="preserve"> e sagital (pág. 217 – 222)</w:t>
            </w:r>
          </w:p>
          <w:p w14:paraId="4D295DF4" w14:textId="730E3836" w:rsidR="00F23F67" w:rsidRDefault="00F23F67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Explicação:</w:t>
            </w:r>
          </w:p>
          <w:p w14:paraId="038F6CAD" w14:textId="12AB774E" w:rsidR="00FD2E21" w:rsidRDefault="00FD2E21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FD2E21">
              <w:rPr>
                <w:rFonts w:ascii="Arial" w:eastAsia="Times New Roman" w:hAnsi="Arial" w:cs="Times New Roman"/>
                <w:sz w:val="24"/>
                <w:szCs w:val="24"/>
              </w:rPr>
              <w:t>Exercitar-se em superfícies instáveis, como uma bola de estabilidade ou rolo de espuma, desafia o sistema proprioceptivo do corpo. Exige uma ativação aumentada dos músculos centrais, melh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orando a força e a estabilidade.</w:t>
            </w:r>
          </w:p>
          <w:p w14:paraId="70557085" w14:textId="77777777" w:rsidR="005C5843" w:rsidRDefault="005C5843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47064AB5" w14:textId="77777777" w:rsidR="00F23F67" w:rsidRDefault="00F23F67" w:rsidP="00F23F67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Foto demonstrando no colega:</w:t>
            </w:r>
          </w:p>
          <w:p w14:paraId="069A3E7D" w14:textId="7E3EE021" w:rsidR="00233338" w:rsidRDefault="00233338" w:rsidP="00233338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3A212C98" w14:textId="730378B1" w:rsidR="00ED2D46" w:rsidRPr="00ED2D46" w:rsidRDefault="00ED2D46" w:rsidP="00233338">
            <w:pPr>
              <w:spacing w:line="312" w:lineRule="auto"/>
              <w:ind w:left="720"/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</w:pPr>
            <w:r w:rsidRPr="00ED2D46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Referências para consulta:</w:t>
            </w:r>
          </w:p>
          <w:p w14:paraId="2663DF97" w14:textId="24D0975F" w:rsidR="00ED2D46" w:rsidRPr="00233338" w:rsidRDefault="00ED2D46" w:rsidP="00233338">
            <w:pPr>
              <w:spacing w:line="312" w:lineRule="auto"/>
              <w:ind w:left="720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ED2D46">
              <w:rPr>
                <w:rFonts w:ascii="Arial" w:eastAsia="Times New Roman" w:hAnsi="Arial" w:cs="Times New Roman"/>
                <w:sz w:val="24"/>
                <w:szCs w:val="24"/>
              </w:rPr>
              <w:t>DAVIES, P. M. Exatamente no Centro – Atividade Seletiva do Tronco no Tratamento da Hemiplegia no Adulto. 1.ed. São Paulo: Manole, 1996.</w:t>
            </w:r>
          </w:p>
          <w:p w14:paraId="1025232F" w14:textId="77777777" w:rsidR="00233338" w:rsidRDefault="00233338" w:rsidP="00233338">
            <w:pPr>
              <w:spacing w:line="276" w:lineRule="auto"/>
              <w:jc w:val="both"/>
              <w:rPr>
                <w:rFonts w:ascii="Arial" w:eastAsia="Arial" w:hAnsi="Arial" w:cs="Arial"/>
                <w:b/>
              </w:rPr>
            </w:pPr>
          </w:p>
          <w:p w14:paraId="37F7B49D" w14:textId="218576F4" w:rsidR="00233338" w:rsidRDefault="00233338" w:rsidP="00233338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A3537" w14:paraId="38BFF3E1" w14:textId="77777777" w:rsidTr="00B35FD5">
        <w:tc>
          <w:tcPr>
            <w:tcW w:w="9351" w:type="dxa"/>
          </w:tcPr>
          <w:p w14:paraId="7F1A8DD4" w14:textId="77777777" w:rsidR="004A3537" w:rsidRDefault="004A3537">
            <w:pPr>
              <w:jc w:val="both"/>
              <w:rPr>
                <w:rFonts w:ascii="Arial" w:eastAsia="Arial" w:hAnsi="Arial" w:cs="Arial"/>
                <w:b/>
              </w:rPr>
            </w:pPr>
          </w:p>
        </w:tc>
      </w:tr>
    </w:tbl>
    <w:p w14:paraId="7C47888F" w14:textId="77777777" w:rsidR="008273CC" w:rsidRDefault="008273CC">
      <w:pPr>
        <w:rPr>
          <w:rFonts w:ascii="Arial" w:eastAsia="Arial" w:hAnsi="Arial" w:cs="Arial"/>
        </w:rPr>
      </w:pPr>
    </w:p>
    <w:sectPr w:rsidR="008273CC">
      <w:headerReference w:type="default" r:id="rId27"/>
      <w:pgSz w:w="11900" w:h="16840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8E9680" w14:textId="77777777" w:rsidR="00C13038" w:rsidRDefault="00C13038">
      <w:pPr>
        <w:spacing w:after="0" w:line="240" w:lineRule="auto"/>
      </w:pPr>
      <w:r>
        <w:separator/>
      </w:r>
    </w:p>
  </w:endnote>
  <w:endnote w:type="continuationSeparator" w:id="0">
    <w:p w14:paraId="715095BF" w14:textId="77777777" w:rsidR="00C13038" w:rsidRDefault="00C13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0C886" w14:textId="77777777" w:rsidR="00C13038" w:rsidRDefault="00C13038">
      <w:pPr>
        <w:spacing w:after="0" w:line="240" w:lineRule="auto"/>
      </w:pPr>
      <w:r>
        <w:separator/>
      </w:r>
    </w:p>
  </w:footnote>
  <w:footnote w:type="continuationSeparator" w:id="0">
    <w:p w14:paraId="2E0D23F4" w14:textId="77777777" w:rsidR="00C13038" w:rsidRDefault="00C13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41FB2" w14:textId="77777777" w:rsidR="008273CC" w:rsidRDefault="005C1AF4">
    <w:r>
      <w:rPr>
        <w:noProof/>
      </w:rPr>
      <w:drawing>
        <wp:anchor distT="0" distB="0" distL="114300" distR="114300" simplePos="0" relativeHeight="251658240" behindDoc="0" locked="0" layoutInCell="1" hidden="0" allowOverlap="1" wp14:anchorId="5929C15E" wp14:editId="31EC2BC9">
          <wp:simplePos x="0" y="0"/>
          <wp:positionH relativeFrom="column">
            <wp:posOffset>2303625</wp:posOffset>
          </wp:positionH>
          <wp:positionV relativeFrom="paragraph">
            <wp:posOffset>-209548</wp:posOffset>
          </wp:positionV>
          <wp:extent cx="1584325" cy="605968"/>
          <wp:effectExtent l="0" t="0" r="0" b="0"/>
          <wp:wrapNone/>
          <wp:docPr id="4" name="image1.png" descr="Interface gráfica do usuário, Aplicativ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face gráfica do usuário, Aplicativo&#10;&#10;Descrição gerada automaticamente"/>
                  <pic:cNvPicPr preferRelativeResize="0"/>
                </pic:nvPicPr>
                <pic:blipFill>
                  <a:blip r:embed="rId1"/>
                  <a:srcRect t="15356" b="16654"/>
                  <a:stretch>
                    <a:fillRect/>
                  </a:stretch>
                </pic:blipFill>
                <pic:spPr>
                  <a:xfrm>
                    <a:off x="0" y="0"/>
                    <a:ext cx="1584325" cy="6059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9751B"/>
    <w:multiLevelType w:val="hybridMultilevel"/>
    <w:tmpl w:val="9C30650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02259F"/>
    <w:multiLevelType w:val="hybridMultilevel"/>
    <w:tmpl w:val="31A04B36"/>
    <w:lvl w:ilvl="0" w:tplc="4C8E45B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E1368D46">
      <w:start w:val="1"/>
      <w:numFmt w:val="upperLetter"/>
      <w:lvlText w:val="%4)"/>
      <w:lvlJc w:val="left"/>
      <w:pPr>
        <w:tabs>
          <w:tab w:val="num" w:pos="3240"/>
        </w:tabs>
        <w:ind w:left="3240" w:hanging="360"/>
      </w:pPr>
      <w:rPr>
        <w:rFonts w:ascii="Arial" w:eastAsia="Times New Roman" w:hAnsi="Arial" w:cs="Times New Roman"/>
      </w:rPr>
    </w:lvl>
    <w:lvl w:ilvl="4" w:tplc="2BD62BFA">
      <w:start w:val="1"/>
      <w:numFmt w:val="lowerLetter"/>
      <w:lvlText w:val="%5)"/>
      <w:lvlJc w:val="left"/>
      <w:pPr>
        <w:tabs>
          <w:tab w:val="num" w:pos="3960"/>
        </w:tabs>
        <w:ind w:left="3960" w:hanging="360"/>
      </w:pPr>
      <w:rPr>
        <w:rFonts w:ascii="Arial" w:eastAsia="Times New Roman" w:hAnsi="Arial" w:cs="Times New Roman"/>
      </w:rPr>
    </w:lvl>
    <w:lvl w:ilvl="5" w:tplc="0416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6" w:tplc="0416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2F455F1"/>
    <w:multiLevelType w:val="multilevel"/>
    <w:tmpl w:val="96805A6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E56686"/>
    <w:multiLevelType w:val="hybridMultilevel"/>
    <w:tmpl w:val="DB56363C"/>
    <w:lvl w:ilvl="0" w:tplc="04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A182C"/>
    <w:multiLevelType w:val="hybridMultilevel"/>
    <w:tmpl w:val="F56AA928"/>
    <w:lvl w:ilvl="0" w:tplc="7B5AB4C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BB07E1"/>
    <w:multiLevelType w:val="hybridMultilevel"/>
    <w:tmpl w:val="2FDA3AD0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FDC54F5"/>
    <w:multiLevelType w:val="hybridMultilevel"/>
    <w:tmpl w:val="FF12F992"/>
    <w:lvl w:ilvl="0" w:tplc="DD2EAE4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943379"/>
    <w:multiLevelType w:val="hybridMultilevel"/>
    <w:tmpl w:val="B60C5E3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0E40C3"/>
    <w:multiLevelType w:val="hybridMultilevel"/>
    <w:tmpl w:val="982C68D0"/>
    <w:lvl w:ilvl="0" w:tplc="F1E6884E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1A2817"/>
    <w:multiLevelType w:val="hybridMultilevel"/>
    <w:tmpl w:val="82E4E48E"/>
    <w:lvl w:ilvl="0" w:tplc="564E7DB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6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38984E4F"/>
    <w:multiLevelType w:val="multilevel"/>
    <w:tmpl w:val="5004160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3D8B33D4"/>
    <w:multiLevelType w:val="hybridMultilevel"/>
    <w:tmpl w:val="3904D97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348583F"/>
    <w:multiLevelType w:val="multilevel"/>
    <w:tmpl w:val="4B50CA7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AAE2763"/>
    <w:multiLevelType w:val="hybridMultilevel"/>
    <w:tmpl w:val="2C9CDEAE"/>
    <w:lvl w:ilvl="0" w:tplc="66EA8CE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ACC1D40"/>
    <w:multiLevelType w:val="hybridMultilevel"/>
    <w:tmpl w:val="18CC88FA"/>
    <w:lvl w:ilvl="0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02542F1"/>
    <w:multiLevelType w:val="hybridMultilevel"/>
    <w:tmpl w:val="1B20068E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0B07A1F"/>
    <w:multiLevelType w:val="multilevel"/>
    <w:tmpl w:val="A4CCBFB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2C14A87"/>
    <w:multiLevelType w:val="hybridMultilevel"/>
    <w:tmpl w:val="87068032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40F5689"/>
    <w:multiLevelType w:val="hybridMultilevel"/>
    <w:tmpl w:val="30CA2F7E"/>
    <w:lvl w:ilvl="0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62F57A6"/>
    <w:multiLevelType w:val="hybridMultilevel"/>
    <w:tmpl w:val="81C025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94607"/>
    <w:multiLevelType w:val="hybridMultilevel"/>
    <w:tmpl w:val="669ABCD4"/>
    <w:lvl w:ilvl="0" w:tplc="0416000F">
      <w:start w:val="1"/>
      <w:numFmt w:val="decimal"/>
      <w:lvlText w:val="%1.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9604552"/>
    <w:multiLevelType w:val="multilevel"/>
    <w:tmpl w:val="5218B90E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1DF59A0"/>
    <w:multiLevelType w:val="hybridMultilevel"/>
    <w:tmpl w:val="1BD070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283EC2"/>
    <w:multiLevelType w:val="hybridMultilevel"/>
    <w:tmpl w:val="2310A42E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21"/>
  </w:num>
  <w:num w:numId="4">
    <w:abstractNumId w:val="16"/>
  </w:num>
  <w:num w:numId="5">
    <w:abstractNumId w:val="1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4"/>
  </w:num>
  <w:num w:numId="12">
    <w:abstractNumId w:val="1"/>
  </w:num>
  <w:num w:numId="13">
    <w:abstractNumId w:val="11"/>
  </w:num>
  <w:num w:numId="14">
    <w:abstractNumId w:val="23"/>
  </w:num>
  <w:num w:numId="15">
    <w:abstractNumId w:val="22"/>
  </w:num>
  <w:num w:numId="16">
    <w:abstractNumId w:val="15"/>
  </w:num>
  <w:num w:numId="17">
    <w:abstractNumId w:val="20"/>
  </w:num>
  <w:num w:numId="18">
    <w:abstractNumId w:val="19"/>
  </w:num>
  <w:num w:numId="19">
    <w:abstractNumId w:val="13"/>
  </w:num>
  <w:num w:numId="20">
    <w:abstractNumId w:val="4"/>
  </w:num>
  <w:num w:numId="21">
    <w:abstractNumId w:val="17"/>
  </w:num>
  <w:num w:numId="22">
    <w:abstractNumId w:val="5"/>
  </w:num>
  <w:num w:numId="23">
    <w:abstractNumId w:val="7"/>
  </w:num>
  <w:num w:numId="24">
    <w:abstractNumId w:val="0"/>
  </w:num>
  <w:num w:numId="25">
    <w:abstractNumId w:val="6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3CC"/>
    <w:rsid w:val="000758AB"/>
    <w:rsid w:val="000B13E7"/>
    <w:rsid w:val="00233338"/>
    <w:rsid w:val="002A5453"/>
    <w:rsid w:val="002C205A"/>
    <w:rsid w:val="003F2DF8"/>
    <w:rsid w:val="00400D71"/>
    <w:rsid w:val="00403EDB"/>
    <w:rsid w:val="004A3537"/>
    <w:rsid w:val="004D6FD7"/>
    <w:rsid w:val="00561C47"/>
    <w:rsid w:val="005C1AF4"/>
    <w:rsid w:val="005C5843"/>
    <w:rsid w:val="0069257C"/>
    <w:rsid w:val="006A6E8C"/>
    <w:rsid w:val="00716ABE"/>
    <w:rsid w:val="0072337A"/>
    <w:rsid w:val="008273CC"/>
    <w:rsid w:val="00897F11"/>
    <w:rsid w:val="00977387"/>
    <w:rsid w:val="009D2BAB"/>
    <w:rsid w:val="00B35FD5"/>
    <w:rsid w:val="00C13038"/>
    <w:rsid w:val="00CE510B"/>
    <w:rsid w:val="00D40296"/>
    <w:rsid w:val="00E1465A"/>
    <w:rsid w:val="00ED2D46"/>
    <w:rsid w:val="00F23F67"/>
    <w:rsid w:val="00FD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08994"/>
  <w15:docId w15:val="{529365B9-C9D2-499A-9D97-C0CE1287A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3F67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093C06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093C06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93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3C06"/>
    <w:rPr>
      <w:rFonts w:ascii="Tahoma" w:eastAsiaTheme="minorEastAsia" w:hAnsi="Tahoma" w:cs="Tahoma"/>
      <w:sz w:val="16"/>
      <w:szCs w:val="16"/>
      <w:lang w:eastAsia="pt-BR"/>
    </w:rPr>
  </w:style>
  <w:style w:type="paragraph" w:customStyle="1" w:styleId="justificado">
    <w:name w:val="justificado"/>
    <w:basedOn w:val="Normal"/>
    <w:rsid w:val="00CC1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C1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C10D8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CC10D8"/>
    <w:rPr>
      <w:color w:val="0000FF"/>
      <w:u w:val="single"/>
    </w:rPr>
  </w:style>
  <w:style w:type="paragraph" w:customStyle="1" w:styleId="rtejustify">
    <w:name w:val="rtejustify"/>
    <w:basedOn w:val="Normal"/>
    <w:rsid w:val="0014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6A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54" w:type="dxa"/>
        <w:right w:w="54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3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1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5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1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5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Y+U+BLAY0wiEQKExiyt8ZWDFK4Q==">AMUW2mXZl0XTIFpJAwYpM/nP/PhE9ceu1tAxu6xiMxGpEmUrxRTbJ1Ou4Uc6Yz9VwSVZtD1q/GPc3CziMF8FmS+14m0sICCE+25TO608dOesORadqCkUxAU=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1521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fabi.paesnogueira@gmail.com</dc:creator>
  <cp:lastModifiedBy>usuario</cp:lastModifiedBy>
  <cp:revision>2</cp:revision>
  <dcterms:created xsi:type="dcterms:W3CDTF">2023-09-12T21:45:00Z</dcterms:created>
  <dcterms:modified xsi:type="dcterms:W3CDTF">2023-09-12T21:45:00Z</dcterms:modified>
</cp:coreProperties>
</file>